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E8" w:rsidRDefault="00CC31E8" w:rsidP="00CC31E8"/>
    <w:p w:rsidR="00CC31E8" w:rsidRDefault="00CC31E8" w:rsidP="00CC31E8"/>
    <w:p w:rsidR="00CC31E8" w:rsidRDefault="00CC31E8" w:rsidP="00CC31E8"/>
    <w:p w:rsidR="00CC31E8" w:rsidRDefault="00CC31E8" w:rsidP="00CC31E8"/>
    <w:p w:rsidR="00CC31E8" w:rsidRDefault="00CC31E8" w:rsidP="00CC31E8"/>
    <w:p w:rsidR="00CC31E8" w:rsidRDefault="00CC31E8" w:rsidP="00CC31E8"/>
    <w:p w:rsidR="00E77269" w:rsidRDefault="00E77269" w:rsidP="00CC31E8"/>
    <w:p w:rsidR="00E77269" w:rsidRDefault="00E77269" w:rsidP="00CC31E8"/>
    <w:p w:rsidR="00CC31E8" w:rsidRDefault="00CC31E8" w:rsidP="00CC31E8">
      <w:pPr>
        <w:pStyle w:val="2"/>
        <w:rPr>
          <w:szCs w:val="28"/>
        </w:rPr>
      </w:pPr>
    </w:p>
    <w:p w:rsidR="00CC31E8" w:rsidRDefault="00CC31E8" w:rsidP="00CC31E8">
      <w:pPr>
        <w:pStyle w:val="2"/>
        <w:spacing w:line="360" w:lineRule="auto"/>
        <w:rPr>
          <w:szCs w:val="28"/>
        </w:rPr>
      </w:pPr>
    </w:p>
    <w:p w:rsidR="00CC31E8" w:rsidRDefault="00CC31E8" w:rsidP="00CC31E8">
      <w:pPr>
        <w:pStyle w:val="2"/>
        <w:spacing w:line="360" w:lineRule="auto"/>
        <w:rPr>
          <w:szCs w:val="28"/>
        </w:rPr>
      </w:pPr>
      <w:r w:rsidRPr="007D06D1">
        <w:rPr>
          <w:szCs w:val="28"/>
        </w:rPr>
        <w:t>ПОСТАНОВЛЕНИЕ</w:t>
      </w:r>
    </w:p>
    <w:p w:rsidR="00CC31E8" w:rsidRPr="00B44280" w:rsidRDefault="00CC31E8" w:rsidP="00CC31E8"/>
    <w:p w:rsidR="00CC31E8" w:rsidRPr="007D06D1" w:rsidRDefault="00CC31E8" w:rsidP="00CC31E8">
      <w:pPr>
        <w:rPr>
          <w:sz w:val="28"/>
          <w:szCs w:val="28"/>
        </w:rPr>
      </w:pPr>
      <w:r w:rsidRPr="007D06D1">
        <w:rPr>
          <w:sz w:val="28"/>
          <w:szCs w:val="28"/>
        </w:rPr>
        <w:t xml:space="preserve"> «</w:t>
      </w:r>
      <w:r w:rsidR="00423CC0">
        <w:rPr>
          <w:sz w:val="28"/>
          <w:szCs w:val="28"/>
        </w:rPr>
        <w:t>28</w:t>
      </w:r>
      <w:r w:rsidRPr="007D06D1">
        <w:rPr>
          <w:sz w:val="28"/>
          <w:szCs w:val="28"/>
        </w:rPr>
        <w:t>»</w:t>
      </w:r>
      <w:r w:rsidR="00423CC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0D4A91">
        <w:rPr>
          <w:sz w:val="28"/>
          <w:szCs w:val="28"/>
        </w:rPr>
        <w:t xml:space="preserve">2022 </w:t>
      </w:r>
      <w:r>
        <w:rPr>
          <w:sz w:val="28"/>
          <w:szCs w:val="28"/>
        </w:rPr>
        <w:t>г</w:t>
      </w:r>
      <w:r w:rsidR="00884D49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</w:t>
      </w:r>
      <w:r w:rsidR="00C740DD">
        <w:rPr>
          <w:sz w:val="28"/>
          <w:szCs w:val="28"/>
        </w:rPr>
        <w:t xml:space="preserve">                                                         </w:t>
      </w:r>
      <w:r w:rsidRPr="007D06D1">
        <w:rPr>
          <w:sz w:val="28"/>
          <w:szCs w:val="28"/>
        </w:rPr>
        <w:t xml:space="preserve">  № </w:t>
      </w:r>
      <w:r w:rsidR="00423CC0">
        <w:rPr>
          <w:sz w:val="28"/>
          <w:szCs w:val="28"/>
        </w:rPr>
        <w:t>259</w:t>
      </w:r>
    </w:p>
    <w:p w:rsidR="00CC31E8" w:rsidRPr="007440BE" w:rsidRDefault="00C740DD" w:rsidP="00CC31E8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г. Тверь                                       </w:t>
      </w:r>
      <w:r w:rsidRPr="007D06D1">
        <w:rPr>
          <w:sz w:val="28"/>
          <w:szCs w:val="28"/>
        </w:rPr>
        <w:t xml:space="preserve"> </w:t>
      </w:r>
    </w:p>
    <w:p w:rsidR="00CC31E8" w:rsidRDefault="00CC31E8" w:rsidP="00CC31E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C026A2" w:rsidRPr="00A5336A" w:rsidRDefault="000D4A91" w:rsidP="00A5336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0D4A91">
        <w:rPr>
          <w:b/>
          <w:sz w:val="28"/>
          <w:szCs w:val="28"/>
        </w:rPr>
        <w:t>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городского округа город Тверь</w:t>
      </w:r>
    </w:p>
    <w:p w:rsidR="00E633C6" w:rsidRPr="003009DE" w:rsidRDefault="00E633C6" w:rsidP="00E633C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670E6A" w:rsidRPr="007B475E" w:rsidRDefault="000D4A91" w:rsidP="00670E6A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D4A91">
        <w:rPr>
          <w:rFonts w:ascii="Times New Roman" w:hAnsi="Times New Roman" w:cs="Times New Roman"/>
          <w:b w:val="0"/>
          <w:color w:val="auto"/>
        </w:rPr>
        <w:t>В соответствии с частью 5 статьи 42.10. Федерального закона от 24.07.2007 № 221-ФЗ «О кадастровой деятельности», руководствуясь постановлением Правительства Тверской области от 28.07.2015 № 351-пп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Тверской области»</w:t>
      </w:r>
      <w:r w:rsidR="00670E6A" w:rsidRPr="007B475E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CC31E8" w:rsidRDefault="00CC31E8" w:rsidP="00CC31E8">
      <w:pPr>
        <w:pStyle w:val="ConsPlusTitle"/>
        <w:jc w:val="both"/>
        <w:rPr>
          <w:b w:val="0"/>
          <w:sz w:val="6"/>
          <w:szCs w:val="6"/>
        </w:rPr>
      </w:pPr>
    </w:p>
    <w:p w:rsidR="00CC31E8" w:rsidRPr="007440BE" w:rsidRDefault="00CC31E8" w:rsidP="00CC31E8">
      <w:pPr>
        <w:pStyle w:val="ConsPlusTitle"/>
        <w:jc w:val="both"/>
        <w:rPr>
          <w:b w:val="0"/>
          <w:sz w:val="6"/>
          <w:szCs w:val="6"/>
        </w:rPr>
      </w:pPr>
    </w:p>
    <w:p w:rsidR="00CC31E8" w:rsidRDefault="00CC31E8" w:rsidP="00CC31E8">
      <w:pPr>
        <w:pStyle w:val="ConsPlusTitle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371386">
        <w:rPr>
          <w:b w:val="0"/>
        </w:rPr>
        <w:t xml:space="preserve">ПОСТАНОВЛЯЮ: </w:t>
      </w:r>
    </w:p>
    <w:p w:rsidR="009560DE" w:rsidRPr="0013638C" w:rsidRDefault="009560DE" w:rsidP="001D3992">
      <w:pPr>
        <w:pStyle w:val="ConsPlusTitle"/>
        <w:tabs>
          <w:tab w:val="left" w:pos="993"/>
        </w:tabs>
        <w:ind w:firstLine="709"/>
        <w:jc w:val="both"/>
        <w:rPr>
          <w:b w:val="0"/>
        </w:rPr>
      </w:pPr>
    </w:p>
    <w:p w:rsidR="000D4A91" w:rsidRPr="00BD2C26" w:rsidRDefault="000D4A91" w:rsidP="000D4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C26">
        <w:rPr>
          <w:rFonts w:ascii="Times New Roman" w:hAnsi="Times New Roman" w:cs="Times New Roman"/>
          <w:sz w:val="28"/>
          <w:szCs w:val="28"/>
        </w:rPr>
        <w:t xml:space="preserve"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="007E707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7070" w:rsidRPr="007E70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город Тверь </w:t>
      </w:r>
      <w:r w:rsidRPr="00BD2C2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D4A91" w:rsidRPr="00BD2C26" w:rsidRDefault="000D4A91" w:rsidP="000D4A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2C2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BD2C26">
        <w:rPr>
          <w:sz w:val="28"/>
          <w:szCs w:val="28"/>
        </w:rPr>
        <w:t xml:space="preserve">Настоящее </w:t>
      </w:r>
      <w:r w:rsidR="00951ED2">
        <w:rPr>
          <w:sz w:val="28"/>
          <w:szCs w:val="28"/>
        </w:rPr>
        <w:t>постановление</w:t>
      </w:r>
      <w:r w:rsidRPr="00BD2C26">
        <w:rPr>
          <w:sz w:val="28"/>
          <w:szCs w:val="28"/>
        </w:rPr>
        <w:t xml:space="preserve"> вступает в силу со дня его </w:t>
      </w:r>
      <w:r w:rsidR="00951ED2">
        <w:rPr>
          <w:sz w:val="28"/>
          <w:szCs w:val="28"/>
        </w:rPr>
        <w:t>опубликования</w:t>
      </w:r>
      <w:r w:rsidRPr="00BD2C26">
        <w:rPr>
          <w:sz w:val="28"/>
          <w:szCs w:val="28"/>
        </w:rPr>
        <w:t>.</w:t>
      </w:r>
    </w:p>
    <w:p w:rsidR="002B7230" w:rsidRDefault="002B7230" w:rsidP="000D4A91">
      <w:pPr>
        <w:pStyle w:val="a6"/>
        <w:spacing w:before="0" w:beforeAutospacing="0" w:after="0" w:afterAutospacing="0"/>
        <w:jc w:val="both"/>
        <w:rPr>
          <w:snapToGrid w:val="0"/>
          <w:sz w:val="28"/>
          <w:szCs w:val="28"/>
        </w:rPr>
      </w:pPr>
    </w:p>
    <w:p w:rsidR="002B7230" w:rsidRDefault="002B7230" w:rsidP="00C026A2">
      <w:pPr>
        <w:pStyle w:val="a6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</w:p>
    <w:p w:rsidR="005E1A87" w:rsidRDefault="005E1A87" w:rsidP="009560DE">
      <w:pPr>
        <w:pStyle w:val="a3"/>
        <w:rPr>
          <w:sz w:val="28"/>
          <w:szCs w:val="28"/>
        </w:rPr>
      </w:pPr>
    </w:p>
    <w:p w:rsidR="000C1A45" w:rsidRDefault="000C1A45" w:rsidP="00956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9560DE" w:rsidRPr="007D06D1" w:rsidRDefault="009560DE" w:rsidP="009560DE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Pr="007D06D1">
        <w:rPr>
          <w:sz w:val="28"/>
          <w:szCs w:val="28"/>
        </w:rPr>
        <w:t>лав</w:t>
      </w:r>
      <w:r w:rsidR="000C1A45">
        <w:rPr>
          <w:sz w:val="28"/>
          <w:szCs w:val="28"/>
        </w:rPr>
        <w:t>ы</w:t>
      </w:r>
      <w:r w:rsidRPr="007D06D1">
        <w:rPr>
          <w:sz w:val="28"/>
          <w:szCs w:val="28"/>
        </w:rPr>
        <w:t xml:space="preserve"> города </w:t>
      </w:r>
      <w:r w:rsidR="00C740DD">
        <w:rPr>
          <w:sz w:val="28"/>
          <w:szCs w:val="28"/>
        </w:rPr>
        <w:t xml:space="preserve">Твери                   </w:t>
      </w:r>
      <w:r w:rsidRPr="007D06D1">
        <w:rPr>
          <w:sz w:val="28"/>
          <w:szCs w:val="28"/>
        </w:rPr>
        <w:tab/>
      </w:r>
      <w:r w:rsidRPr="007D06D1">
        <w:rPr>
          <w:sz w:val="28"/>
          <w:szCs w:val="28"/>
        </w:rPr>
        <w:tab/>
      </w:r>
      <w:r w:rsidRPr="007D06D1">
        <w:rPr>
          <w:sz w:val="28"/>
          <w:szCs w:val="28"/>
        </w:rPr>
        <w:tab/>
      </w:r>
      <w:r w:rsidR="00302E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1D1E6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0C1A45">
        <w:rPr>
          <w:sz w:val="28"/>
          <w:szCs w:val="28"/>
        </w:rPr>
        <w:t>А.В. Жучков</w:t>
      </w:r>
    </w:p>
    <w:p w:rsidR="00CC31E8" w:rsidRDefault="009560DE" w:rsidP="00AB4C51">
      <w:pPr>
        <w:pStyle w:val="ConsPlusTitle"/>
        <w:jc w:val="both"/>
      </w:pPr>
      <w:r>
        <w:br w:type="page"/>
      </w:r>
    </w:p>
    <w:p w:rsidR="00423CC0" w:rsidRPr="00423CC0" w:rsidRDefault="00423CC0" w:rsidP="00423C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3CC0" w:rsidRPr="00423CC0" w:rsidRDefault="00423CC0" w:rsidP="00423C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CC0" w:rsidRPr="00423CC0" w:rsidRDefault="00423CC0" w:rsidP="00423C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23CC0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423CC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423CC0" w:rsidRPr="00423CC0" w:rsidRDefault="00423CC0" w:rsidP="00423C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города Твери от </w:t>
      </w:r>
      <w:r>
        <w:rPr>
          <w:rFonts w:ascii="Times New Roman" w:hAnsi="Times New Roman" w:cs="Times New Roman"/>
          <w:sz w:val="28"/>
          <w:szCs w:val="28"/>
        </w:rPr>
        <w:t>28.03.2022</w:t>
      </w:r>
      <w:r w:rsidRPr="00423CC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259</w:t>
      </w:r>
      <w:bookmarkStart w:id="0" w:name="_GoBack"/>
      <w:bookmarkEnd w:id="0"/>
    </w:p>
    <w:p w:rsidR="00423CC0" w:rsidRPr="00423CC0" w:rsidRDefault="00423CC0" w:rsidP="00423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CC0" w:rsidRPr="00423CC0" w:rsidRDefault="00423CC0" w:rsidP="00423C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423CC0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423CC0" w:rsidRPr="00423CC0" w:rsidRDefault="00423CC0" w:rsidP="00423C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работы согласительной комиссии по согласованию </w:t>
      </w:r>
    </w:p>
    <w:p w:rsidR="00423CC0" w:rsidRPr="00423CC0" w:rsidRDefault="00423CC0" w:rsidP="00423C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местоположения границ земельных участков при выполнении</w:t>
      </w:r>
    </w:p>
    <w:p w:rsidR="00423CC0" w:rsidRPr="00423CC0" w:rsidRDefault="00423CC0" w:rsidP="00423C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на территории муниципального образования городского округа город Тверь</w:t>
      </w:r>
    </w:p>
    <w:p w:rsidR="00423CC0" w:rsidRPr="00423CC0" w:rsidRDefault="00423CC0" w:rsidP="00423C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3CC0" w:rsidRPr="00423CC0" w:rsidRDefault="00423CC0" w:rsidP="00423C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1.1.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городского округа город Тверь (далее - Регламент) разработан в соответствии со </w:t>
      </w:r>
      <w:hyperlink r:id="rId7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42.10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CC0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 (далее - Федеральный закон № 221-ФЗ).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1.2. Настоящий Регламент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(далее - Согласительная комиссия).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1.3. Согласительная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CC0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Тверской области, иными нормативными правовыми актами Тверской области, а также настоящим Регламентом.</w:t>
      </w:r>
    </w:p>
    <w:p w:rsidR="00423CC0" w:rsidRPr="00423CC0" w:rsidRDefault="00423CC0" w:rsidP="00423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CC0" w:rsidRPr="00423CC0" w:rsidRDefault="00423CC0" w:rsidP="00423CC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2. Порядок формирования Согласительной комиссии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2.1.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2.2. Согласительная комиссия формируется </w:t>
      </w:r>
      <w:proofErr w:type="gramStart"/>
      <w:r w:rsidRPr="00423CC0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в течение двадцати рабочих дней со дня заключения контракта на выполнение</w:t>
      </w:r>
      <w:proofErr w:type="gramEnd"/>
      <w:r w:rsidRPr="00423CC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Администрацией города Твери.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2.3. Состав Согласительной комиссии утверждается постановлением Администрации города Твери.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В состав Согласительной комиссии от исполнительного органа государственной власти субъекта Российской Федерации входит представитель Министерства имущественных и земельных отношений Тверской области.</w:t>
      </w:r>
    </w:p>
    <w:p w:rsidR="00423CC0" w:rsidRPr="00423CC0" w:rsidRDefault="00423CC0" w:rsidP="00423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CC0" w:rsidRPr="00423CC0" w:rsidRDefault="00423CC0" w:rsidP="00423C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3. Полномочия Согласительной комиссии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3.1. К полномочиям Согласительной комиссии относятся: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3.1.1. рассмотрение возражений заинтересованных лиц, указанных в </w:t>
      </w:r>
      <w:hyperlink r:id="rId9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 статьи 39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CC0">
        <w:rPr>
          <w:rFonts w:ascii="Times New Roman" w:hAnsi="Times New Roman" w:cs="Times New Roman"/>
          <w:sz w:val="28"/>
          <w:szCs w:val="28"/>
        </w:rPr>
        <w:t>Федерального закона № 221-ФЗ, относительно местоположения границ земельных участков;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CC0">
        <w:rPr>
          <w:rFonts w:ascii="Times New Roman" w:hAnsi="Times New Roman" w:cs="Times New Roman"/>
          <w:sz w:val="28"/>
          <w:szCs w:val="28"/>
        </w:rPr>
        <w:t xml:space="preserve">3.1.2. подготовка заключения Согласительной комиссии о результатах рассмотрения возражений заинтересованных лиц, указанных в </w:t>
      </w:r>
      <w:hyperlink r:id="rId10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 статьи 39</w:t>
        </w:r>
      </w:hyperlink>
      <w:r w:rsidRPr="00423CC0">
        <w:rPr>
          <w:rFonts w:ascii="Times New Roman" w:hAnsi="Times New Roman" w:cs="Times New Roman"/>
          <w:sz w:val="28"/>
          <w:szCs w:val="28"/>
        </w:rPr>
        <w:t xml:space="preserve"> Федерального закона № 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proofErr w:type="gramEnd"/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3.1.3. оформление акта согласования местоположения границ при выполнении комплексных кадастровых работ;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3.1.4. разъяснение заинтересованным лицам, указанным в </w:t>
      </w:r>
      <w:hyperlink r:id="rId11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 статьи 39</w:t>
        </w:r>
      </w:hyperlink>
      <w:r w:rsidRPr="00423CC0">
        <w:rPr>
          <w:rFonts w:ascii="Times New Roman" w:hAnsi="Times New Roman" w:cs="Times New Roman"/>
          <w:sz w:val="28"/>
          <w:szCs w:val="28"/>
        </w:rPr>
        <w:t xml:space="preserve"> Федерального закона № 221-ФЗ, возможности разрешения земельного спора о местоположении границ земельных участков в судебном порядке.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3.2. Для реализации своих полномочий Согласительная комиссия вправе: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3.2.1. запрашивать в установленном порядке у органов государственной власти Тверской области и иных организациях необходимую информацию;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3.2.2. заслушивать на заседаниях Согласительной комиссии информацию представителей организаций, органов государственной власти Тверской области и представителей Администрации города Твери, входящих в состав Согласительной комиссии, по вопросам выполнения комплексных кадастровых работ;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3.2.3. вносить в установленном порядке Администрации города Твери предложения по вопросам, относящимся к компетенции Согласительной комиссии.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C0" w:rsidRPr="00423CC0" w:rsidRDefault="00423CC0" w:rsidP="00423C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 Порядок работы Согласительной комиссии</w:t>
      </w:r>
    </w:p>
    <w:p w:rsidR="00423CC0" w:rsidRPr="00423CC0" w:rsidRDefault="00423CC0" w:rsidP="00423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4.1. Председателем комиссии является заместитель Главы Администрации города Твери, координирующий и контролирующий работу департамента управления имуществом и земельными ресурсами администрации города Твери. 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4.2. В случае отсутствия председателя его обязанности исполняет заместитель председателя комиссии.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4.3. Председатель Согласительной комиссии: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4.3.1. обеспечивает проведение заседаний Согласительной комиссии;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4.3.2. распределяет текущие обязанности между членами Согласительной комиссии;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4.3.3. несет персональную ответственность за выполнение возложенных на Согласительную комиссию полномочий.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4.4. Заседание Согласительной комиссии считается правомочным, если на нем присутствует две трети от числа ее членов.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Секретарь комиссии не участвует в принятии решения Согласительной комиссии по рассматриваемым вопросам.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Члены Согласительной комиссии и лица, участвующие в ее заседаниях, обязаны хранить государственную и иную охраняемую законом тайну, а также не разглашать ставшую им известной в связи с работой Согласительной комиссии информацию, отнесенную к категории информации для служебного пользования.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4.5. Согласительная комиссия проводит заседание, на которое в установленном </w:t>
      </w:r>
      <w:hyperlink r:id="rId12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8 статьи 42.10</w:t>
        </w:r>
      </w:hyperlink>
      <w:r w:rsidRPr="00423CC0">
        <w:rPr>
          <w:rFonts w:ascii="Times New Roman" w:hAnsi="Times New Roman" w:cs="Times New Roman"/>
          <w:sz w:val="28"/>
          <w:szCs w:val="28"/>
        </w:rPr>
        <w:t xml:space="preserve"> Федерального закона № 221-ФЗ порядке приглашаются заинтересованные лица, указанные в </w:t>
      </w:r>
      <w:hyperlink r:id="rId13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 статьи 39</w:t>
        </w:r>
      </w:hyperlink>
      <w:r w:rsidRPr="00423CC0">
        <w:rPr>
          <w:rFonts w:ascii="Times New Roman" w:hAnsi="Times New Roman" w:cs="Times New Roman"/>
          <w:sz w:val="28"/>
          <w:szCs w:val="28"/>
        </w:rPr>
        <w:t xml:space="preserve"> Федерального закона № 221-ФЗ, и исполнитель комплексных кадастровых работ.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4.6. Извещение о проведении заседания Согласительной комиссии по установленной </w:t>
      </w:r>
      <w:hyperlink r:id="rId14" w:tooltip="Приказ Минэкономразвития России от 23.04.2015 N 254 (ред. от 25.09.2019) &quot;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423C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3CC0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423CC0">
        <w:rPr>
          <w:rFonts w:ascii="Times New Roman" w:hAnsi="Times New Roman" w:cs="Times New Roman"/>
          <w:sz w:val="28"/>
          <w:szCs w:val="28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Федеральным </w:t>
      </w:r>
      <w:hyperlink r:id="rId15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23CC0">
        <w:rPr>
          <w:rFonts w:ascii="Times New Roman" w:hAnsi="Times New Roman" w:cs="Times New Roman"/>
          <w:sz w:val="28"/>
          <w:szCs w:val="28"/>
        </w:rPr>
        <w:t xml:space="preserve"> № 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4.7. Проект карты-плана территории направляется в Согласительную комиссию заказчиком комплексных кадастровых работ в соответствии с </w:t>
      </w:r>
      <w:hyperlink r:id="rId16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9 статьи 42.10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CC0">
        <w:rPr>
          <w:rFonts w:ascii="Times New Roman" w:hAnsi="Times New Roman" w:cs="Times New Roman"/>
          <w:sz w:val="28"/>
          <w:szCs w:val="28"/>
        </w:rPr>
        <w:t>Федерального закона              № 221-ФЗ.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4.8.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комиссии, утвержденным сформировавшим ее органом.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4.9.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4.10.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17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CC0">
        <w:rPr>
          <w:rFonts w:ascii="Times New Roman" w:hAnsi="Times New Roman" w:cs="Times New Roman"/>
          <w:sz w:val="28"/>
          <w:szCs w:val="28"/>
        </w:rPr>
        <w:t>№ 221-ФЗ.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423CC0">
        <w:rPr>
          <w:rFonts w:ascii="Times New Roman" w:hAnsi="Times New Roman" w:cs="Times New Roman"/>
          <w:sz w:val="28"/>
          <w:szCs w:val="28"/>
        </w:rPr>
        <w:t xml:space="preserve">Возражения заинтересованных лиц, указанных в </w:t>
      </w:r>
      <w:hyperlink r:id="rId18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 статьи 39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CC0">
        <w:rPr>
          <w:rFonts w:ascii="Times New Roman" w:hAnsi="Times New Roman" w:cs="Times New Roman"/>
          <w:sz w:val="28"/>
          <w:szCs w:val="28"/>
        </w:rPr>
        <w:t xml:space="preserve">Федерального закона № 221-ФЗ, относительно местоположения границ земельного участка, указанного в </w:t>
      </w:r>
      <w:hyperlink r:id="rId19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части 1 статьи 42.1</w:t>
        </w:r>
      </w:hyperlink>
      <w:r w:rsidRPr="00423CC0">
        <w:rPr>
          <w:rFonts w:ascii="Times New Roman" w:hAnsi="Times New Roman" w:cs="Times New Roman"/>
          <w:sz w:val="28"/>
          <w:szCs w:val="28"/>
        </w:rPr>
        <w:t xml:space="preserve">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</w:t>
      </w:r>
      <w:proofErr w:type="gramEnd"/>
      <w:r w:rsidRPr="00423CC0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первого заседания Согласительной комиссии.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Возражения относительно местоположения границ земельного участка должны содержать сведения, указанные в </w:t>
      </w:r>
      <w:hyperlink r:id="rId21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15 статьи 42.10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CC0">
        <w:rPr>
          <w:rFonts w:ascii="Times New Roman" w:hAnsi="Times New Roman" w:cs="Times New Roman"/>
          <w:sz w:val="28"/>
          <w:szCs w:val="28"/>
        </w:rPr>
        <w:t>Федерального закона № 221-ФЗ.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4.12.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CC0">
        <w:rPr>
          <w:rFonts w:ascii="Times New Roman" w:hAnsi="Times New Roman" w:cs="Times New Roman"/>
          <w:sz w:val="28"/>
          <w:szCs w:val="28"/>
        </w:rPr>
        <w:t xml:space="preserve">4.12.1.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22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 статьи 39</w:t>
        </w:r>
      </w:hyperlink>
      <w:r w:rsidRPr="00423CC0">
        <w:rPr>
          <w:rFonts w:ascii="Times New Roman" w:hAnsi="Times New Roman" w:cs="Times New Roman"/>
          <w:sz w:val="28"/>
          <w:szCs w:val="28"/>
        </w:rPr>
        <w:t xml:space="preserve"> Федерального закона № 221-ФЗ,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4.12.2.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23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 статьи 39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CC0">
        <w:rPr>
          <w:rFonts w:ascii="Times New Roman" w:hAnsi="Times New Roman" w:cs="Times New Roman"/>
          <w:sz w:val="28"/>
          <w:szCs w:val="28"/>
        </w:rPr>
        <w:t>Федерального закона № 221-ФЗ, за исключением случаев, если земельный спор о местоположении границ земельного участка был разрешен в судебном порядке.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4.13.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hyperlink r:id="rId24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5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части 6 статьи 42.10</w:t>
        </w:r>
      </w:hyperlink>
      <w:r w:rsidRPr="00423CC0">
        <w:rPr>
          <w:rFonts w:ascii="Times New Roman" w:hAnsi="Times New Roman" w:cs="Times New Roman"/>
          <w:sz w:val="28"/>
          <w:szCs w:val="28"/>
        </w:rPr>
        <w:t xml:space="preserve"> Федерального закона № 221-ФЗ,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 xml:space="preserve">4.14. В течение двадцати рабочих дней со дня истечения срока представления возражений, предусмотренных </w:t>
      </w:r>
      <w:hyperlink r:id="rId26" w:tooltip="Федеральный закон от 24.07.2007 N 221-ФЗ (ред. от 30.12.2020) &quot;О кадастровой деятельности&quot; (с изм. и доп., вступ. в силу с 23.03.2021){КонсультантПлюс}" w:history="1">
        <w:r w:rsidRPr="00423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14 статьи 42.10</w:t>
        </w:r>
      </w:hyperlink>
      <w:r w:rsidRPr="0042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CC0">
        <w:rPr>
          <w:rFonts w:ascii="Times New Roman" w:hAnsi="Times New Roman" w:cs="Times New Roman"/>
          <w:sz w:val="28"/>
          <w:szCs w:val="28"/>
        </w:rPr>
        <w:t>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423CC0" w:rsidRPr="00423CC0" w:rsidRDefault="00423CC0" w:rsidP="00423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C0">
        <w:rPr>
          <w:rFonts w:ascii="Times New Roman" w:hAnsi="Times New Roman" w:cs="Times New Roman"/>
          <w:sz w:val="28"/>
          <w:szCs w:val="28"/>
        </w:rPr>
        <w:t>4.15. По результатам работы Согласительной комиссии составляется протокол ее заседания по установленной форме, а также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55420F" w:rsidRPr="00423CC0" w:rsidRDefault="0055420F" w:rsidP="00AB4C51">
      <w:pPr>
        <w:pStyle w:val="ConsPlusTitle"/>
        <w:jc w:val="both"/>
      </w:pPr>
    </w:p>
    <w:sectPr w:rsidR="0055420F" w:rsidRPr="00423CC0" w:rsidSect="007348C2">
      <w:pgSz w:w="11906" w:h="16838" w:code="9"/>
      <w:pgMar w:top="709" w:right="707" w:bottom="709" w:left="11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4E10"/>
    <w:multiLevelType w:val="hybridMultilevel"/>
    <w:tmpl w:val="B00A24BA"/>
    <w:lvl w:ilvl="0" w:tplc="3BF22D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E8"/>
    <w:rsid w:val="00015EAE"/>
    <w:rsid w:val="000B0030"/>
    <w:rsid w:val="000C1A45"/>
    <w:rsid w:val="000D4A91"/>
    <w:rsid w:val="001150EA"/>
    <w:rsid w:val="00131706"/>
    <w:rsid w:val="00133EB6"/>
    <w:rsid w:val="0013638C"/>
    <w:rsid w:val="001A7F19"/>
    <w:rsid w:val="001D1E66"/>
    <w:rsid w:val="001D2716"/>
    <w:rsid w:val="001D3992"/>
    <w:rsid w:val="001F4D8B"/>
    <w:rsid w:val="0024643F"/>
    <w:rsid w:val="002620EE"/>
    <w:rsid w:val="00270912"/>
    <w:rsid w:val="002B7230"/>
    <w:rsid w:val="002D216F"/>
    <w:rsid w:val="00302E28"/>
    <w:rsid w:val="0030320A"/>
    <w:rsid w:val="003960D5"/>
    <w:rsid w:val="00423CC0"/>
    <w:rsid w:val="00431271"/>
    <w:rsid w:val="004417DA"/>
    <w:rsid w:val="004D1C80"/>
    <w:rsid w:val="00516B46"/>
    <w:rsid w:val="0052394A"/>
    <w:rsid w:val="0055420F"/>
    <w:rsid w:val="005D7728"/>
    <w:rsid w:val="005E1A87"/>
    <w:rsid w:val="00662521"/>
    <w:rsid w:val="00670E6A"/>
    <w:rsid w:val="006E39F8"/>
    <w:rsid w:val="007348C2"/>
    <w:rsid w:val="00777B02"/>
    <w:rsid w:val="007C1D62"/>
    <w:rsid w:val="007C26D6"/>
    <w:rsid w:val="007E7070"/>
    <w:rsid w:val="00857A49"/>
    <w:rsid w:val="00884D49"/>
    <w:rsid w:val="008931E8"/>
    <w:rsid w:val="008B400E"/>
    <w:rsid w:val="008D52EB"/>
    <w:rsid w:val="00931A7A"/>
    <w:rsid w:val="00941B34"/>
    <w:rsid w:val="00951ED2"/>
    <w:rsid w:val="00953C56"/>
    <w:rsid w:val="009560DE"/>
    <w:rsid w:val="009A710A"/>
    <w:rsid w:val="009C7F2C"/>
    <w:rsid w:val="009F36ED"/>
    <w:rsid w:val="009F3911"/>
    <w:rsid w:val="00A107B1"/>
    <w:rsid w:val="00A12773"/>
    <w:rsid w:val="00A5336A"/>
    <w:rsid w:val="00AB4C51"/>
    <w:rsid w:val="00B017E7"/>
    <w:rsid w:val="00B05A69"/>
    <w:rsid w:val="00B10827"/>
    <w:rsid w:val="00B91AC7"/>
    <w:rsid w:val="00C026A2"/>
    <w:rsid w:val="00C14959"/>
    <w:rsid w:val="00C25DF1"/>
    <w:rsid w:val="00C37031"/>
    <w:rsid w:val="00C72D01"/>
    <w:rsid w:val="00C740DD"/>
    <w:rsid w:val="00C90A96"/>
    <w:rsid w:val="00CC31E8"/>
    <w:rsid w:val="00CE78C6"/>
    <w:rsid w:val="00D2406A"/>
    <w:rsid w:val="00D36DEC"/>
    <w:rsid w:val="00D57E70"/>
    <w:rsid w:val="00D8454F"/>
    <w:rsid w:val="00DC03E8"/>
    <w:rsid w:val="00E07F8A"/>
    <w:rsid w:val="00E633C6"/>
    <w:rsid w:val="00E65CE2"/>
    <w:rsid w:val="00E77269"/>
    <w:rsid w:val="00EE6086"/>
    <w:rsid w:val="00F27127"/>
    <w:rsid w:val="00FC0340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31E8"/>
    <w:pPr>
      <w:keepNext/>
      <w:jc w:val="center"/>
      <w:outlineLvl w:val="1"/>
    </w:pPr>
    <w:rPr>
      <w:rFonts w:ascii="Times New Roman CYR" w:hAnsi="Times New Roman CYR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C3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1E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C31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C31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C31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CC31E8"/>
    <w:rPr>
      <w:b/>
      <w:bCs/>
    </w:rPr>
  </w:style>
  <w:style w:type="paragraph" w:styleId="a6">
    <w:name w:val="Normal (Web)"/>
    <w:basedOn w:val="a"/>
    <w:rsid w:val="00CC31E8"/>
    <w:pPr>
      <w:spacing w:before="100" w:beforeAutospacing="1" w:after="100" w:afterAutospacing="1"/>
    </w:pPr>
  </w:style>
  <w:style w:type="paragraph" w:customStyle="1" w:styleId="ConsPlusTitle">
    <w:name w:val="ConsPlusTitle"/>
    <w:rsid w:val="00CC3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CC31E8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C31E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31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1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D3992"/>
    <w:pPr>
      <w:ind w:left="720"/>
      <w:contextualSpacing/>
    </w:pPr>
  </w:style>
  <w:style w:type="paragraph" w:customStyle="1" w:styleId="ConsPlusNormal">
    <w:name w:val="ConsPlusNormal"/>
    <w:rsid w:val="00FF2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">
    <w:name w:val="Знак"/>
    <w:basedOn w:val="a"/>
    <w:rsid w:val="00AB4C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70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31E8"/>
    <w:pPr>
      <w:keepNext/>
      <w:jc w:val="center"/>
      <w:outlineLvl w:val="1"/>
    </w:pPr>
    <w:rPr>
      <w:rFonts w:ascii="Times New Roman CYR" w:hAnsi="Times New Roman CYR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C3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1E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C31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C31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C31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CC31E8"/>
    <w:rPr>
      <w:b/>
      <w:bCs/>
    </w:rPr>
  </w:style>
  <w:style w:type="paragraph" w:styleId="a6">
    <w:name w:val="Normal (Web)"/>
    <w:basedOn w:val="a"/>
    <w:rsid w:val="00CC31E8"/>
    <w:pPr>
      <w:spacing w:before="100" w:beforeAutospacing="1" w:after="100" w:afterAutospacing="1"/>
    </w:pPr>
  </w:style>
  <w:style w:type="paragraph" w:customStyle="1" w:styleId="ConsPlusTitle">
    <w:name w:val="ConsPlusTitle"/>
    <w:rsid w:val="00CC3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CC31E8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C31E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31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1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D3992"/>
    <w:pPr>
      <w:ind w:left="720"/>
      <w:contextualSpacing/>
    </w:pPr>
  </w:style>
  <w:style w:type="paragraph" w:customStyle="1" w:styleId="ConsPlusNormal">
    <w:name w:val="ConsPlusNormal"/>
    <w:rsid w:val="00FF2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">
    <w:name w:val="Знак"/>
    <w:basedOn w:val="a"/>
    <w:rsid w:val="00AB4C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70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31215C19A72CFA8B6C41B76BF437274821EB88F7F35C73BE64445C0506C1161292E6057906EE962D56AT6yFN" TargetMode="External"/><Relationship Id="rId13" Type="http://schemas.openxmlformats.org/officeDocument/2006/relationships/hyperlink" Target="consultantplus://offline/ref=94031215C19A72CFA8B6C41B76BF4372758D18B4812062C56AB34A40C800360177602167499069F167DE3C3FB815D5EF4F5776C6E2C50C57T9y9N" TargetMode="External"/><Relationship Id="rId18" Type="http://schemas.openxmlformats.org/officeDocument/2006/relationships/hyperlink" Target="consultantplus://offline/ref=94031215C19A72CFA8B6C41B76BF4372758D18B4812062C56AB34A40C800360177602167499069F167DE3C3FB815D5EF4F5776C6E2C50C57T9y9N" TargetMode="External"/><Relationship Id="rId26" Type="http://schemas.openxmlformats.org/officeDocument/2006/relationships/hyperlink" Target="consultantplus://offline/ref=94031215C19A72CFA8B6C41B76BF4372758D18B4812062C56AB34A40C8003601776021624F9961A331913D63FE46C6ED4D5774C2FETCy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031215C19A72CFA8B6C41B76BF4372758D18B4812062C56AB34A40C8003601776021624E9061A331913D63FE46C6ED4D5774C2FETCy6N" TargetMode="External"/><Relationship Id="rId7" Type="http://schemas.openxmlformats.org/officeDocument/2006/relationships/hyperlink" Target="consultantplus://offline/ref=94031215C19A72CFA8B6C41B76BF4372758D18B4812062C56AB34A40C8003601776021624D9261A331913D63FE46C6ED4D5774C2FETCy6N" TargetMode="External"/><Relationship Id="rId12" Type="http://schemas.openxmlformats.org/officeDocument/2006/relationships/hyperlink" Target="consultantplus://offline/ref=94031215C19A72CFA8B6C41B76BF4372758D18B4812062C56AB34A40C8003601776021624F9061A331913D63FE46C6ED4D5774C2FETCy6N" TargetMode="External"/><Relationship Id="rId17" Type="http://schemas.openxmlformats.org/officeDocument/2006/relationships/hyperlink" Target="consultantplus://offline/ref=94031215C19A72CFA8B6C41B76BF4372758D18B4812062C56AB34A40C80036016560796B4B9674F764CB6A6EFET4y1N" TargetMode="External"/><Relationship Id="rId25" Type="http://schemas.openxmlformats.org/officeDocument/2006/relationships/hyperlink" Target="consultantplus://offline/ref=94031215C19A72CFA8B6C41B76BF4372758D18B4812062C56AB34A40C8003601776021624C9761A331913D63FE46C6ED4D5774C2FETCy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031215C19A72CFA8B6C41B76BF4372758D18B4812062C56AB34A40C8003601776021624F9161A331913D63FE46C6ED4D5774C2FETCy6N" TargetMode="External"/><Relationship Id="rId20" Type="http://schemas.openxmlformats.org/officeDocument/2006/relationships/hyperlink" Target="consultantplus://offline/ref=94031215C19A72CFA8B6C41B76BF4372758D18B4812062C56AB34A40C8003601776021654C9961A331913D63FE46C6ED4D5774C2FETCy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031215C19A72CFA8B6C41B76BF4372758D18B4812062C56AB34A40C800360177602167499069F167DE3C3FB815D5EF4F5776C6E2C50C57T9y9N" TargetMode="External"/><Relationship Id="rId24" Type="http://schemas.openxmlformats.org/officeDocument/2006/relationships/hyperlink" Target="consultantplus://offline/ref=94031215C19A72CFA8B6C41B76BF4372758D18B4812062C56AB34A40C8003601776021624C9661A331913D63FE46C6ED4D5774C2FETCy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031215C19A72CFA8B6C41B76BF4372758D18B4812062C56AB34A40C80036016560796B4B9674F764CB6A6EFET4y1N" TargetMode="External"/><Relationship Id="rId23" Type="http://schemas.openxmlformats.org/officeDocument/2006/relationships/hyperlink" Target="consultantplus://offline/ref=94031215C19A72CFA8B6C41B76BF4372758D18B4812062C56AB34A40C800360177602167499069F167DE3C3FB815D5EF4F5776C6E2C50C57T9y9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4031215C19A72CFA8B6C41B76BF4372758D18B4812062C56AB34A40C800360177602167499069F167DE3C3FB815D5EF4F5776C6E2C50C57T9y9N" TargetMode="External"/><Relationship Id="rId19" Type="http://schemas.openxmlformats.org/officeDocument/2006/relationships/hyperlink" Target="consultantplus://offline/ref=94031215C19A72CFA8B6C41B76BF4372758D18B4812062C56AB34A40C8003601776021654C9861A331913D63FE46C6ED4D5774C2FETCy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031215C19A72CFA8B6C41B76BF4372758D18B4812062C56AB34A40C800360177602167499069F167DE3C3FB815D5EF4F5776C6E2C50C57T9y9N" TargetMode="External"/><Relationship Id="rId14" Type="http://schemas.openxmlformats.org/officeDocument/2006/relationships/hyperlink" Target="consultantplus://offline/ref=94031215C19A72CFA8B6C41B76BF4372758E1DB48C2962C56AB34A40C80036017760216749906BF761DE3C3FB815D5EF4F5776C6E2C50C57T9y9N" TargetMode="External"/><Relationship Id="rId22" Type="http://schemas.openxmlformats.org/officeDocument/2006/relationships/hyperlink" Target="consultantplus://offline/ref=94031215C19A72CFA8B6C41B76BF4372758D18B4812062C56AB34A40C800360177602167499069F167DE3C3FB815D5EF4F5776C6E2C50C57T9y9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4EC7-7F43-4EA9-B856-4109B540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2580</Words>
  <Characters>14708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</vt:lpstr>
      <vt:lpstr>    ПОСТАНОВЛЕНИЕ</vt:lpstr>
      <vt:lpstr>    </vt:lpstr>
      <vt:lpstr>    Об утверждении регламента работы согласительной комиссии по согласованию местопо</vt:lpstr>
      <vt:lpstr>    </vt:lpstr>
      <vt:lpstr>В соответствии с частью 5 статьи 42.10. Федерального закона от 24.07.2007 № 221-</vt:lpstr>
      <vt:lpstr>Приложение</vt:lpstr>
      <vt:lpstr/>
      <vt:lpstr>    1. Общие положения</vt:lpstr>
    </vt:vector>
  </TitlesOfParts>
  <Company/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В. Юдова</dc:creator>
  <cp:lastModifiedBy>kum_niklyayava</cp:lastModifiedBy>
  <cp:revision>2</cp:revision>
  <cp:lastPrinted>2022-03-21T09:41:00Z</cp:lastPrinted>
  <dcterms:created xsi:type="dcterms:W3CDTF">2022-03-31T06:39:00Z</dcterms:created>
  <dcterms:modified xsi:type="dcterms:W3CDTF">2022-03-31T06:39:00Z</dcterms:modified>
</cp:coreProperties>
</file>