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1A2" w:rsidRPr="00354A43" w:rsidRDefault="006D12A5" w:rsidP="00BA71A2">
      <w:pPr>
        <w:spacing w:after="0" w:line="240" w:lineRule="auto"/>
        <w:ind w:firstLine="540"/>
        <w:jc w:val="both"/>
        <w:rPr>
          <w:rFonts w:ascii="Times New Roman" w:eastAsia="Times New Roman" w:hAnsi="Times New Roman" w:cs="Times New Roman"/>
          <w:sz w:val="24"/>
          <w:szCs w:val="24"/>
          <w:lang w:eastAsia="ru-RU"/>
        </w:rPr>
      </w:pPr>
      <w:r w:rsidRPr="006D12A5">
        <w:rPr>
          <w:rFonts w:ascii="Times New Roman" w:eastAsia="Times New Roman" w:hAnsi="Times New Roman" w:cs="Times New Roman"/>
          <w:b/>
          <w:bCs/>
          <w:sz w:val="24"/>
          <w:szCs w:val="24"/>
          <w:lang w:eastAsia="ru-RU"/>
        </w:rPr>
        <w:t xml:space="preserve">Статья 12.1. </w:t>
      </w:r>
      <w:bookmarkStart w:id="0" w:name="_GoBack"/>
      <w:bookmarkEnd w:id="0"/>
      <w:r w:rsidR="00BA71A2" w:rsidRPr="00354A43">
        <w:rPr>
          <w:rFonts w:ascii="Times New Roman" w:eastAsia="Times New Roman" w:hAnsi="Times New Roman" w:cs="Times New Roman"/>
          <w:b/>
          <w:bCs/>
          <w:sz w:val="24"/>
          <w:szCs w:val="24"/>
          <w:lang w:eastAsia="ru-RU"/>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r w:rsidR="00BA71A2" w:rsidRPr="00354A43">
        <w:rPr>
          <w:rFonts w:ascii="Times New Roman" w:eastAsia="Times New Roman" w:hAnsi="Times New Roman" w:cs="Times New Roman"/>
          <w:sz w:val="24"/>
          <w:szCs w:val="24"/>
          <w:lang w:eastAsia="ru-RU"/>
        </w:rPr>
        <w:t xml:space="preserve"> </w:t>
      </w:r>
    </w:p>
    <w:p w:rsidR="00BA71A2" w:rsidRPr="006952D2" w:rsidRDefault="00BA71A2" w:rsidP="00BA71A2">
      <w:pPr>
        <w:spacing w:after="0" w:line="240" w:lineRule="auto"/>
        <w:ind w:firstLine="540"/>
        <w:jc w:val="both"/>
        <w:rPr>
          <w:rFonts w:ascii="Times New Roman" w:eastAsia="Times New Roman" w:hAnsi="Times New Roman" w:cs="Times New Roman"/>
          <w:sz w:val="24"/>
          <w:szCs w:val="24"/>
          <w:lang w:eastAsia="ru-RU"/>
        </w:rPr>
      </w:pPr>
      <w:r w:rsidRPr="00BA71A2">
        <w:rPr>
          <w:rFonts w:ascii="Times New Roman" w:eastAsia="Times New Roman" w:hAnsi="Times New Roman" w:cs="Times New Roman"/>
          <w:sz w:val="24"/>
          <w:szCs w:val="24"/>
          <w:lang w:eastAsia="ru-RU"/>
        </w:rPr>
        <w:t xml:space="preserve"> </w:t>
      </w:r>
      <w:bookmarkStart w:id="1" w:name="p3"/>
      <w:bookmarkEnd w:id="1"/>
      <w:r w:rsidRPr="006952D2">
        <w:rPr>
          <w:rFonts w:ascii="Times New Roman" w:eastAsia="Times New Roman" w:hAnsi="Times New Roman" w:cs="Times New Roman"/>
          <w:sz w:val="24"/>
          <w:szCs w:val="24"/>
          <w:lang w:eastAsia="ru-RU"/>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5" w:history="1">
        <w:r w:rsidRPr="006952D2">
          <w:rPr>
            <w:rFonts w:ascii="Times New Roman" w:eastAsia="Times New Roman" w:hAnsi="Times New Roman" w:cs="Times New Roman"/>
            <w:sz w:val="24"/>
            <w:szCs w:val="24"/>
            <w:lang w:eastAsia="ru-RU"/>
          </w:rPr>
          <w:t>законами</w:t>
        </w:r>
      </w:hyperlink>
      <w:r w:rsidRPr="006952D2">
        <w:rPr>
          <w:rFonts w:ascii="Times New Roman" w:eastAsia="Times New Roman" w:hAnsi="Times New Roman" w:cs="Times New Roman"/>
          <w:sz w:val="24"/>
          <w:szCs w:val="24"/>
          <w:lang w:eastAsia="ru-RU"/>
        </w:rPr>
        <w:t xml:space="preserve"> или федеральными </w:t>
      </w:r>
      <w:hyperlink r:id="rId6" w:history="1">
        <w:r w:rsidRPr="006952D2">
          <w:rPr>
            <w:rFonts w:ascii="Times New Roman" w:eastAsia="Times New Roman" w:hAnsi="Times New Roman" w:cs="Times New Roman"/>
            <w:sz w:val="24"/>
            <w:szCs w:val="24"/>
            <w:lang w:eastAsia="ru-RU"/>
          </w:rPr>
          <w:t>законами</w:t>
        </w:r>
      </w:hyperlink>
      <w:r w:rsidRPr="006952D2">
        <w:rPr>
          <w:rFonts w:ascii="Times New Roman" w:eastAsia="Times New Roman" w:hAnsi="Times New Roman" w:cs="Times New Roman"/>
          <w:sz w:val="24"/>
          <w:szCs w:val="24"/>
          <w:lang w:eastAsia="ru-RU"/>
        </w:rPr>
        <w:t xml:space="preserve">, а также муниципальные должности, должности государственной или муниципальной службы. </w:t>
      </w:r>
    </w:p>
    <w:p w:rsidR="00BA71A2" w:rsidRPr="006952D2" w:rsidRDefault="00BA71A2" w:rsidP="00BA71A2">
      <w:pPr>
        <w:spacing w:after="0" w:line="240" w:lineRule="auto"/>
        <w:ind w:firstLine="540"/>
        <w:jc w:val="both"/>
        <w:rPr>
          <w:rFonts w:ascii="Times New Roman" w:eastAsia="Times New Roman" w:hAnsi="Times New Roman" w:cs="Times New Roman"/>
          <w:sz w:val="24"/>
          <w:szCs w:val="24"/>
          <w:lang w:eastAsia="ru-RU"/>
        </w:rPr>
      </w:pPr>
      <w:r w:rsidRPr="006952D2">
        <w:rPr>
          <w:rFonts w:ascii="Times New Roman" w:eastAsia="Times New Roman" w:hAnsi="Times New Roman" w:cs="Times New Roman"/>
          <w:sz w:val="24"/>
          <w:szCs w:val="24"/>
          <w:lang w:eastAsia="ru-RU"/>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7" w:history="1">
        <w:r w:rsidRPr="006952D2">
          <w:rPr>
            <w:rFonts w:ascii="Times New Roman" w:eastAsia="Times New Roman" w:hAnsi="Times New Roman" w:cs="Times New Roman"/>
            <w:sz w:val="24"/>
            <w:szCs w:val="24"/>
            <w:lang w:eastAsia="ru-RU"/>
          </w:rPr>
          <w:t>законами</w:t>
        </w:r>
      </w:hyperlink>
      <w:r w:rsidRPr="006952D2">
        <w:rPr>
          <w:rFonts w:ascii="Times New Roman" w:eastAsia="Times New Roman" w:hAnsi="Times New Roman" w:cs="Times New Roman"/>
          <w:sz w:val="24"/>
          <w:szCs w:val="24"/>
          <w:lang w:eastAsia="ru-RU"/>
        </w:rPr>
        <w:t xml:space="preserve">. </w:t>
      </w:r>
    </w:p>
    <w:p w:rsidR="00BA71A2" w:rsidRPr="006952D2" w:rsidRDefault="00BA71A2" w:rsidP="00BA71A2">
      <w:pPr>
        <w:spacing w:after="0" w:line="240" w:lineRule="auto"/>
        <w:ind w:firstLine="540"/>
        <w:jc w:val="both"/>
        <w:rPr>
          <w:rFonts w:ascii="Times New Roman" w:eastAsia="Times New Roman" w:hAnsi="Times New Roman" w:cs="Times New Roman"/>
          <w:sz w:val="24"/>
          <w:szCs w:val="24"/>
          <w:lang w:eastAsia="ru-RU"/>
        </w:rPr>
      </w:pPr>
      <w:r w:rsidRPr="006952D2">
        <w:rPr>
          <w:rFonts w:ascii="Times New Roman" w:eastAsia="Times New Roman" w:hAnsi="Times New Roman" w:cs="Times New Roman"/>
          <w:sz w:val="24"/>
          <w:szCs w:val="24"/>
          <w:lang w:eastAsia="ru-RU"/>
        </w:rPr>
        <w:t xml:space="preserve">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 </w:t>
      </w:r>
    </w:p>
    <w:p w:rsidR="00BA71A2" w:rsidRPr="006952D2" w:rsidRDefault="00BA71A2" w:rsidP="00BA71A2">
      <w:pPr>
        <w:spacing w:after="0" w:line="240" w:lineRule="auto"/>
        <w:ind w:firstLine="540"/>
        <w:jc w:val="both"/>
        <w:rPr>
          <w:rFonts w:ascii="Times New Roman" w:eastAsia="Times New Roman" w:hAnsi="Times New Roman" w:cs="Times New Roman"/>
          <w:sz w:val="24"/>
          <w:szCs w:val="24"/>
          <w:lang w:eastAsia="ru-RU"/>
        </w:rPr>
      </w:pPr>
      <w:bookmarkStart w:id="2" w:name="p8"/>
      <w:bookmarkEnd w:id="2"/>
      <w:r w:rsidRPr="006952D2">
        <w:rPr>
          <w:rFonts w:ascii="Times New Roman" w:eastAsia="Times New Roman" w:hAnsi="Times New Roman" w:cs="Times New Roman"/>
          <w:sz w:val="24"/>
          <w:szCs w:val="24"/>
          <w:lang w:eastAsia="ru-RU"/>
        </w:rPr>
        <w:t xml:space="preserve">1) замещать другие должности в органах государственной власти и органах местного самоуправления; </w:t>
      </w:r>
    </w:p>
    <w:p w:rsidR="00BA71A2" w:rsidRPr="006952D2" w:rsidRDefault="00BA71A2" w:rsidP="00BA71A2">
      <w:pPr>
        <w:spacing w:after="0" w:line="240" w:lineRule="auto"/>
        <w:ind w:firstLine="540"/>
        <w:jc w:val="both"/>
        <w:rPr>
          <w:rFonts w:ascii="Times New Roman" w:eastAsia="Times New Roman" w:hAnsi="Times New Roman" w:cs="Times New Roman"/>
          <w:sz w:val="24"/>
          <w:szCs w:val="24"/>
          <w:lang w:eastAsia="ru-RU"/>
        </w:rPr>
      </w:pPr>
      <w:r w:rsidRPr="006952D2">
        <w:rPr>
          <w:rFonts w:ascii="Times New Roman" w:eastAsia="Times New Roman" w:hAnsi="Times New Roman" w:cs="Times New Roman"/>
          <w:sz w:val="24"/>
          <w:szCs w:val="24"/>
          <w:lang w:eastAsia="ru-RU"/>
        </w:rPr>
        <w:t xml:space="preserve">2) заниматься предпринимательской деятельностью лично или через доверенных лиц; </w:t>
      </w:r>
    </w:p>
    <w:p w:rsidR="00BA71A2" w:rsidRPr="006952D2" w:rsidRDefault="00BA71A2" w:rsidP="00BA71A2">
      <w:pPr>
        <w:spacing w:after="0" w:line="240" w:lineRule="auto"/>
        <w:ind w:firstLine="540"/>
        <w:jc w:val="both"/>
        <w:rPr>
          <w:rFonts w:ascii="Times New Roman" w:eastAsia="Times New Roman" w:hAnsi="Times New Roman" w:cs="Times New Roman"/>
          <w:sz w:val="24"/>
          <w:szCs w:val="24"/>
          <w:lang w:eastAsia="ru-RU"/>
        </w:rPr>
      </w:pPr>
      <w:r w:rsidRPr="006952D2">
        <w:rPr>
          <w:rFonts w:ascii="Times New Roman" w:eastAsia="Times New Roman" w:hAnsi="Times New Roman" w:cs="Times New Roman"/>
          <w:sz w:val="24"/>
          <w:szCs w:val="24"/>
          <w:lang w:eastAsia="ru-RU"/>
        </w:rP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 </w:t>
      </w:r>
    </w:p>
    <w:p w:rsidR="00BA71A2" w:rsidRPr="006952D2" w:rsidRDefault="00BA71A2" w:rsidP="00BA71A2">
      <w:pPr>
        <w:spacing w:after="0" w:line="240" w:lineRule="auto"/>
        <w:ind w:firstLine="540"/>
        <w:jc w:val="both"/>
        <w:rPr>
          <w:rFonts w:ascii="Times New Roman" w:eastAsia="Times New Roman" w:hAnsi="Times New Roman" w:cs="Times New Roman"/>
          <w:sz w:val="24"/>
          <w:szCs w:val="24"/>
          <w:lang w:eastAsia="ru-RU"/>
        </w:rPr>
      </w:pPr>
      <w:bookmarkStart w:id="3" w:name="p11"/>
      <w:bookmarkEnd w:id="3"/>
      <w:r w:rsidRPr="006952D2">
        <w:rPr>
          <w:rFonts w:ascii="Times New Roman" w:eastAsia="Times New Roman" w:hAnsi="Times New Roman" w:cs="Times New Roman"/>
          <w:sz w:val="24"/>
          <w:szCs w:val="24"/>
          <w:lang w:eastAsia="ru-RU"/>
        </w:rPr>
        <w:t xml:space="preserve">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t>
      </w:r>
    </w:p>
    <w:p w:rsidR="00BA71A2" w:rsidRPr="006952D2" w:rsidRDefault="00BA71A2" w:rsidP="00BA71A2">
      <w:pPr>
        <w:spacing w:after="0" w:line="240" w:lineRule="auto"/>
        <w:ind w:firstLine="540"/>
        <w:jc w:val="both"/>
        <w:rPr>
          <w:rFonts w:ascii="Times New Roman" w:eastAsia="Times New Roman" w:hAnsi="Times New Roman" w:cs="Times New Roman"/>
          <w:sz w:val="24"/>
          <w:szCs w:val="24"/>
          <w:lang w:eastAsia="ru-RU"/>
        </w:rPr>
      </w:pPr>
      <w:r w:rsidRPr="006952D2">
        <w:rPr>
          <w:rFonts w:ascii="Times New Roman" w:eastAsia="Times New Roman" w:hAnsi="Times New Roman" w:cs="Times New Roman"/>
          <w:sz w:val="24"/>
          <w:szCs w:val="24"/>
          <w:lang w:eastAsia="ru-RU"/>
        </w:rPr>
        <w:t xml:space="preserve">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 </w:t>
      </w:r>
    </w:p>
    <w:p w:rsidR="00BA71A2" w:rsidRPr="006952D2" w:rsidRDefault="00BA71A2" w:rsidP="00BA71A2">
      <w:pPr>
        <w:spacing w:after="0" w:line="240" w:lineRule="auto"/>
        <w:ind w:firstLine="540"/>
        <w:jc w:val="both"/>
        <w:rPr>
          <w:rFonts w:ascii="Times New Roman" w:eastAsia="Times New Roman" w:hAnsi="Times New Roman" w:cs="Times New Roman"/>
          <w:sz w:val="24"/>
          <w:szCs w:val="24"/>
          <w:lang w:eastAsia="ru-RU"/>
        </w:rPr>
      </w:pPr>
      <w:r w:rsidRPr="006952D2">
        <w:rPr>
          <w:rFonts w:ascii="Times New Roman" w:eastAsia="Times New Roman" w:hAnsi="Times New Roman" w:cs="Times New Roman"/>
          <w:sz w:val="24"/>
          <w:szCs w:val="24"/>
          <w:lang w:eastAsia="ru-RU"/>
        </w:rPr>
        <w:t xml:space="preserve">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w:t>
      </w:r>
    </w:p>
    <w:p w:rsidR="00BA71A2" w:rsidRPr="006952D2" w:rsidRDefault="00BA71A2" w:rsidP="00BA71A2">
      <w:pPr>
        <w:spacing w:after="0" w:line="240" w:lineRule="auto"/>
        <w:ind w:firstLine="540"/>
        <w:jc w:val="both"/>
        <w:rPr>
          <w:rFonts w:ascii="Times New Roman" w:eastAsia="Times New Roman" w:hAnsi="Times New Roman" w:cs="Times New Roman"/>
          <w:sz w:val="24"/>
          <w:szCs w:val="24"/>
          <w:lang w:eastAsia="ru-RU"/>
        </w:rPr>
      </w:pPr>
      <w:r w:rsidRPr="006952D2">
        <w:rPr>
          <w:rFonts w:ascii="Times New Roman" w:eastAsia="Times New Roman" w:hAnsi="Times New Roman" w:cs="Times New Roman"/>
          <w:sz w:val="24"/>
          <w:szCs w:val="24"/>
          <w:lang w:eastAsia="ru-RU"/>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w:t>
      </w:r>
      <w:r w:rsidRPr="006952D2">
        <w:rPr>
          <w:rFonts w:ascii="Times New Roman" w:eastAsia="Times New Roman" w:hAnsi="Times New Roman" w:cs="Times New Roman"/>
          <w:sz w:val="24"/>
          <w:szCs w:val="24"/>
          <w:lang w:eastAsia="ru-RU"/>
        </w:rPr>
        <w:lastRenderedPageBreak/>
        <w:t xml:space="preserve">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 </w:t>
      </w:r>
    </w:p>
    <w:p w:rsidR="00BA71A2" w:rsidRPr="006952D2" w:rsidRDefault="00BA71A2" w:rsidP="00BA71A2">
      <w:pPr>
        <w:spacing w:after="0" w:line="240" w:lineRule="auto"/>
        <w:ind w:firstLine="540"/>
        <w:jc w:val="both"/>
        <w:rPr>
          <w:rFonts w:ascii="Times New Roman" w:eastAsia="Times New Roman" w:hAnsi="Times New Roman" w:cs="Times New Roman"/>
          <w:sz w:val="24"/>
          <w:szCs w:val="24"/>
          <w:lang w:eastAsia="ru-RU"/>
        </w:rPr>
      </w:pPr>
      <w:r w:rsidRPr="006952D2">
        <w:rPr>
          <w:rFonts w:ascii="Times New Roman" w:eastAsia="Times New Roman" w:hAnsi="Times New Roman" w:cs="Times New Roman"/>
          <w:sz w:val="24"/>
          <w:szCs w:val="24"/>
          <w:lang w:eastAsia="ru-RU"/>
        </w:rPr>
        <w:t xml:space="preserve">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w:t>
      </w:r>
    </w:p>
    <w:p w:rsidR="00BA71A2" w:rsidRPr="006952D2" w:rsidRDefault="00BA71A2" w:rsidP="00BA71A2">
      <w:pPr>
        <w:spacing w:after="0" w:line="240" w:lineRule="auto"/>
        <w:ind w:firstLine="540"/>
        <w:jc w:val="both"/>
        <w:rPr>
          <w:rFonts w:ascii="Times New Roman" w:eastAsia="Times New Roman" w:hAnsi="Times New Roman" w:cs="Times New Roman"/>
          <w:sz w:val="24"/>
          <w:szCs w:val="24"/>
          <w:lang w:eastAsia="ru-RU"/>
        </w:rPr>
      </w:pPr>
      <w:r w:rsidRPr="006952D2">
        <w:rPr>
          <w:rFonts w:ascii="Times New Roman" w:eastAsia="Times New Roman" w:hAnsi="Times New Roman" w:cs="Times New Roman"/>
          <w:sz w:val="24"/>
          <w:szCs w:val="24"/>
          <w:lang w:eastAsia="ru-RU"/>
        </w:rP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 </w:t>
      </w:r>
    </w:p>
    <w:p w:rsidR="00BA71A2" w:rsidRPr="006952D2" w:rsidRDefault="00BA71A2" w:rsidP="00BA71A2">
      <w:pPr>
        <w:spacing w:after="0" w:line="240" w:lineRule="auto"/>
        <w:ind w:firstLine="540"/>
        <w:jc w:val="both"/>
        <w:rPr>
          <w:rFonts w:ascii="Times New Roman" w:eastAsia="Times New Roman" w:hAnsi="Times New Roman" w:cs="Times New Roman"/>
          <w:sz w:val="24"/>
          <w:szCs w:val="24"/>
          <w:lang w:eastAsia="ru-RU"/>
        </w:rPr>
      </w:pPr>
      <w:r w:rsidRPr="006952D2">
        <w:rPr>
          <w:rFonts w:ascii="Times New Roman" w:eastAsia="Times New Roman" w:hAnsi="Times New Roman" w:cs="Times New Roman"/>
          <w:sz w:val="24"/>
          <w:szCs w:val="24"/>
          <w:lang w:eastAsia="ru-RU"/>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 </w:t>
      </w:r>
    </w:p>
    <w:p w:rsidR="00BA71A2" w:rsidRPr="006952D2" w:rsidRDefault="00BA71A2" w:rsidP="00BA71A2">
      <w:pPr>
        <w:spacing w:after="0" w:line="240" w:lineRule="auto"/>
        <w:ind w:firstLine="540"/>
        <w:jc w:val="both"/>
        <w:rPr>
          <w:rFonts w:ascii="Times New Roman" w:eastAsia="Times New Roman" w:hAnsi="Times New Roman" w:cs="Times New Roman"/>
          <w:sz w:val="24"/>
          <w:szCs w:val="24"/>
          <w:lang w:eastAsia="ru-RU"/>
        </w:rPr>
      </w:pPr>
      <w:bookmarkStart w:id="4" w:name="p18"/>
      <w:bookmarkEnd w:id="4"/>
      <w:r w:rsidRPr="006952D2">
        <w:rPr>
          <w:rFonts w:ascii="Times New Roman" w:eastAsia="Times New Roman" w:hAnsi="Times New Roman" w:cs="Times New Roman"/>
          <w:sz w:val="24"/>
          <w:szCs w:val="24"/>
          <w:lang w:eastAsia="ru-RU"/>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8" w:history="1">
        <w:r w:rsidRPr="006952D2">
          <w:rPr>
            <w:rFonts w:ascii="Times New Roman" w:eastAsia="Times New Roman" w:hAnsi="Times New Roman" w:cs="Times New Roman"/>
            <w:sz w:val="24"/>
            <w:szCs w:val="24"/>
            <w:lang w:eastAsia="ru-RU"/>
          </w:rPr>
          <w:t>информации</w:t>
        </w:r>
      </w:hyperlink>
      <w:r w:rsidRPr="006952D2">
        <w:rPr>
          <w:rFonts w:ascii="Times New Roman" w:eastAsia="Times New Roman" w:hAnsi="Times New Roman" w:cs="Times New Roman"/>
          <w:sz w:val="24"/>
          <w:szCs w:val="24"/>
          <w:lang w:eastAsia="ru-RU"/>
        </w:rPr>
        <w:t xml:space="preserve"> ограниченного доступа, ставшие им известными в связи с выполнением служебных обязанностей. </w:t>
      </w:r>
    </w:p>
    <w:p w:rsidR="00BA71A2" w:rsidRPr="006952D2" w:rsidRDefault="00BA71A2" w:rsidP="00BA71A2">
      <w:pPr>
        <w:spacing w:after="0" w:line="240" w:lineRule="auto"/>
        <w:ind w:firstLine="540"/>
        <w:jc w:val="both"/>
        <w:rPr>
          <w:rFonts w:ascii="Times New Roman" w:eastAsia="Times New Roman" w:hAnsi="Times New Roman" w:cs="Times New Roman"/>
          <w:sz w:val="24"/>
          <w:szCs w:val="24"/>
          <w:lang w:eastAsia="ru-RU"/>
        </w:rPr>
      </w:pPr>
      <w:r w:rsidRPr="006952D2">
        <w:rPr>
          <w:rFonts w:ascii="Times New Roman" w:eastAsia="Times New Roman" w:hAnsi="Times New Roman" w:cs="Times New Roman"/>
          <w:sz w:val="24"/>
          <w:szCs w:val="24"/>
          <w:lang w:eastAsia="ru-RU"/>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11" w:history="1">
        <w:r w:rsidRPr="006952D2">
          <w:rPr>
            <w:rFonts w:ascii="Times New Roman" w:eastAsia="Times New Roman" w:hAnsi="Times New Roman" w:cs="Times New Roman"/>
            <w:sz w:val="24"/>
            <w:szCs w:val="24"/>
            <w:lang w:eastAsia="ru-RU"/>
          </w:rPr>
          <w:t>пунктами 4</w:t>
        </w:r>
      </w:hyperlink>
      <w:r w:rsidRPr="006952D2">
        <w:rPr>
          <w:rFonts w:ascii="Times New Roman" w:eastAsia="Times New Roman" w:hAnsi="Times New Roman" w:cs="Times New Roman"/>
          <w:sz w:val="24"/>
          <w:szCs w:val="24"/>
          <w:lang w:eastAsia="ru-RU"/>
        </w:rPr>
        <w:t xml:space="preserve"> - </w:t>
      </w:r>
      <w:hyperlink w:anchor="p18" w:history="1">
        <w:r w:rsidRPr="006952D2">
          <w:rPr>
            <w:rFonts w:ascii="Times New Roman" w:eastAsia="Times New Roman" w:hAnsi="Times New Roman" w:cs="Times New Roman"/>
            <w:sz w:val="24"/>
            <w:szCs w:val="24"/>
            <w:lang w:eastAsia="ru-RU"/>
          </w:rPr>
          <w:t>11 части 3</w:t>
        </w:r>
      </w:hyperlink>
      <w:r w:rsidRPr="006952D2">
        <w:rPr>
          <w:rFonts w:ascii="Times New Roman" w:eastAsia="Times New Roman" w:hAnsi="Times New Roman" w:cs="Times New Roman"/>
          <w:sz w:val="24"/>
          <w:szCs w:val="24"/>
          <w:lang w:eastAsia="ru-RU"/>
        </w:rPr>
        <w:t xml:space="preserve"> настоящей статьи. </w:t>
      </w:r>
    </w:p>
    <w:p w:rsidR="00BA71A2" w:rsidRPr="006952D2" w:rsidRDefault="00BA71A2" w:rsidP="00BA71A2">
      <w:pPr>
        <w:spacing w:after="0" w:line="240" w:lineRule="auto"/>
        <w:ind w:firstLine="540"/>
        <w:jc w:val="both"/>
        <w:rPr>
          <w:rFonts w:ascii="Times New Roman" w:eastAsia="Times New Roman" w:hAnsi="Times New Roman" w:cs="Times New Roman"/>
          <w:sz w:val="24"/>
          <w:szCs w:val="24"/>
          <w:lang w:eastAsia="ru-RU"/>
        </w:rPr>
      </w:pPr>
      <w:r w:rsidRPr="006952D2">
        <w:rPr>
          <w:rFonts w:ascii="Times New Roman" w:eastAsia="Times New Roman" w:hAnsi="Times New Roman" w:cs="Times New Roman"/>
          <w:sz w:val="24"/>
          <w:szCs w:val="24"/>
          <w:lang w:eastAsia="ru-RU"/>
        </w:rPr>
        <w:t xml:space="preserve">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 </w:t>
      </w:r>
    </w:p>
    <w:p w:rsidR="00BA71A2" w:rsidRPr="006952D2" w:rsidRDefault="00BA71A2" w:rsidP="00BA71A2">
      <w:pPr>
        <w:spacing w:after="0" w:line="240" w:lineRule="auto"/>
        <w:ind w:firstLine="540"/>
        <w:jc w:val="both"/>
        <w:rPr>
          <w:rFonts w:ascii="Times New Roman" w:eastAsia="Times New Roman" w:hAnsi="Times New Roman" w:cs="Times New Roman"/>
          <w:sz w:val="24"/>
          <w:szCs w:val="24"/>
          <w:lang w:eastAsia="ru-RU"/>
        </w:rPr>
      </w:pPr>
      <w:r w:rsidRPr="006952D2">
        <w:rPr>
          <w:rFonts w:ascii="Times New Roman" w:eastAsia="Times New Roman" w:hAnsi="Times New Roman" w:cs="Times New Roman"/>
          <w:sz w:val="24"/>
          <w:szCs w:val="24"/>
          <w:lang w:eastAsia="ru-RU"/>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
    <w:p w:rsidR="00BA71A2" w:rsidRPr="006952D2" w:rsidRDefault="00BA71A2" w:rsidP="00BA71A2">
      <w:pPr>
        <w:spacing w:after="0" w:line="240" w:lineRule="auto"/>
        <w:ind w:firstLine="540"/>
        <w:jc w:val="both"/>
        <w:rPr>
          <w:rFonts w:ascii="Times New Roman" w:eastAsia="Times New Roman" w:hAnsi="Times New Roman" w:cs="Times New Roman"/>
          <w:sz w:val="24"/>
          <w:szCs w:val="24"/>
          <w:lang w:eastAsia="ru-RU"/>
        </w:rPr>
      </w:pPr>
      <w:r w:rsidRPr="006952D2">
        <w:rPr>
          <w:rFonts w:ascii="Times New Roman" w:eastAsia="Times New Roman" w:hAnsi="Times New Roman" w:cs="Times New Roman"/>
          <w:sz w:val="24"/>
          <w:szCs w:val="24"/>
          <w:lang w:eastAsia="ru-RU"/>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9" w:history="1">
        <w:r w:rsidRPr="006952D2">
          <w:rPr>
            <w:rFonts w:ascii="Times New Roman" w:eastAsia="Times New Roman" w:hAnsi="Times New Roman" w:cs="Times New Roman"/>
            <w:sz w:val="24"/>
            <w:szCs w:val="24"/>
            <w:lang w:eastAsia="ru-RU"/>
          </w:rPr>
          <w:t>порядке</w:t>
        </w:r>
      </w:hyperlink>
      <w:r w:rsidRPr="006952D2">
        <w:rPr>
          <w:rFonts w:ascii="Times New Roman" w:eastAsia="Times New Roman" w:hAnsi="Times New Roman" w:cs="Times New Roman"/>
          <w:sz w:val="24"/>
          <w:szCs w:val="24"/>
          <w:lang w:eastAsia="ru-RU"/>
        </w:rPr>
        <w:t xml:space="preserve">, установленном Президентом Российской Федерации; </w:t>
      </w:r>
    </w:p>
    <w:p w:rsidR="00BA71A2" w:rsidRPr="006952D2" w:rsidRDefault="00BA71A2" w:rsidP="00BA71A2">
      <w:pPr>
        <w:spacing w:after="0" w:line="240" w:lineRule="auto"/>
        <w:ind w:firstLine="540"/>
        <w:jc w:val="both"/>
        <w:rPr>
          <w:rFonts w:ascii="Times New Roman" w:eastAsia="Times New Roman" w:hAnsi="Times New Roman" w:cs="Times New Roman"/>
          <w:sz w:val="24"/>
          <w:szCs w:val="24"/>
          <w:lang w:eastAsia="ru-RU"/>
        </w:rPr>
      </w:pPr>
      <w:r w:rsidRPr="006952D2">
        <w:rPr>
          <w:rFonts w:ascii="Times New Roman" w:eastAsia="Times New Roman" w:hAnsi="Times New Roman" w:cs="Times New Roman"/>
          <w:sz w:val="24"/>
          <w:szCs w:val="24"/>
          <w:lang w:eastAsia="ru-RU"/>
        </w:rPr>
        <w:t xml:space="preserve">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
    <w:p w:rsidR="00BA71A2" w:rsidRPr="006952D2" w:rsidRDefault="00BA71A2" w:rsidP="00BA71A2">
      <w:pPr>
        <w:spacing w:after="0" w:line="240" w:lineRule="auto"/>
        <w:ind w:firstLine="540"/>
        <w:jc w:val="both"/>
        <w:rPr>
          <w:rFonts w:ascii="Times New Roman" w:eastAsia="Times New Roman" w:hAnsi="Times New Roman" w:cs="Times New Roman"/>
          <w:sz w:val="24"/>
          <w:szCs w:val="24"/>
          <w:lang w:eastAsia="ru-RU"/>
        </w:rPr>
      </w:pPr>
      <w:r w:rsidRPr="006952D2">
        <w:rPr>
          <w:rFonts w:ascii="Times New Roman" w:eastAsia="Times New Roman" w:hAnsi="Times New Roman" w:cs="Times New Roman"/>
          <w:sz w:val="24"/>
          <w:szCs w:val="24"/>
          <w:lang w:eastAsia="ru-RU"/>
        </w:rPr>
        <w:t xml:space="preserve">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w:t>
      </w:r>
      <w:r w:rsidRPr="006952D2">
        <w:rPr>
          <w:rFonts w:ascii="Times New Roman" w:eastAsia="Times New Roman" w:hAnsi="Times New Roman" w:cs="Times New Roman"/>
          <w:sz w:val="24"/>
          <w:szCs w:val="24"/>
          <w:lang w:eastAsia="ru-RU"/>
        </w:rPr>
        <w:lastRenderedPageBreak/>
        <w:t xml:space="preserve">либо порядок управления находящимися в федеральной собственности акциями (долями участия в уставном капитале); </w:t>
      </w:r>
    </w:p>
    <w:p w:rsidR="00BA71A2" w:rsidRPr="006952D2" w:rsidRDefault="00BA71A2" w:rsidP="00BA71A2">
      <w:pPr>
        <w:spacing w:after="0" w:line="240" w:lineRule="auto"/>
        <w:ind w:firstLine="540"/>
        <w:jc w:val="both"/>
        <w:rPr>
          <w:rFonts w:ascii="Times New Roman" w:eastAsia="Times New Roman" w:hAnsi="Times New Roman" w:cs="Times New Roman"/>
          <w:sz w:val="24"/>
          <w:szCs w:val="24"/>
          <w:lang w:eastAsia="ru-RU"/>
        </w:rPr>
      </w:pPr>
      <w:r w:rsidRPr="006952D2">
        <w:rPr>
          <w:rFonts w:ascii="Times New Roman" w:eastAsia="Times New Roman" w:hAnsi="Times New Roman" w:cs="Times New Roman"/>
          <w:sz w:val="24"/>
          <w:szCs w:val="24"/>
          <w:lang w:eastAsia="ru-RU"/>
        </w:rPr>
        <w:t xml:space="preserve">5) иные случаи, предусмотренные международными договорами или федеральными законами. </w:t>
      </w:r>
    </w:p>
    <w:p w:rsidR="00BA71A2" w:rsidRPr="006952D2" w:rsidRDefault="00BA71A2" w:rsidP="00BA71A2">
      <w:pPr>
        <w:spacing w:after="0" w:line="240" w:lineRule="auto"/>
        <w:ind w:firstLine="540"/>
        <w:jc w:val="both"/>
        <w:rPr>
          <w:rFonts w:ascii="Times New Roman" w:eastAsia="Times New Roman" w:hAnsi="Times New Roman" w:cs="Times New Roman"/>
          <w:sz w:val="24"/>
          <w:szCs w:val="24"/>
          <w:lang w:eastAsia="ru-RU"/>
        </w:rPr>
      </w:pPr>
      <w:r w:rsidRPr="006952D2">
        <w:rPr>
          <w:rFonts w:ascii="Times New Roman" w:eastAsia="Times New Roman" w:hAnsi="Times New Roman" w:cs="Times New Roman"/>
          <w:sz w:val="24"/>
          <w:szCs w:val="24"/>
          <w:lang w:eastAsia="ru-RU"/>
        </w:rPr>
        <w:t xml:space="preserve">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 </w:t>
      </w:r>
    </w:p>
    <w:p w:rsidR="00BA71A2" w:rsidRPr="006952D2" w:rsidRDefault="00BA71A2" w:rsidP="00BA71A2">
      <w:pPr>
        <w:spacing w:after="0" w:line="240" w:lineRule="auto"/>
        <w:ind w:firstLine="540"/>
        <w:jc w:val="both"/>
        <w:rPr>
          <w:rFonts w:ascii="Times New Roman" w:eastAsia="Times New Roman" w:hAnsi="Times New Roman" w:cs="Times New Roman"/>
          <w:sz w:val="24"/>
          <w:szCs w:val="24"/>
          <w:lang w:eastAsia="ru-RU"/>
        </w:rPr>
      </w:pPr>
      <w:r w:rsidRPr="006952D2">
        <w:rPr>
          <w:rFonts w:ascii="Times New Roman" w:eastAsia="Times New Roman" w:hAnsi="Times New Roman" w:cs="Times New Roman"/>
          <w:sz w:val="24"/>
          <w:szCs w:val="24"/>
          <w:lang w:eastAsia="ru-RU"/>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
    <w:p w:rsidR="00BA71A2" w:rsidRPr="006952D2" w:rsidRDefault="00BA71A2" w:rsidP="00BA71A2">
      <w:pPr>
        <w:spacing w:after="0" w:line="240" w:lineRule="auto"/>
        <w:ind w:firstLine="540"/>
        <w:jc w:val="both"/>
        <w:rPr>
          <w:rFonts w:ascii="Times New Roman" w:eastAsia="Times New Roman" w:hAnsi="Times New Roman" w:cs="Times New Roman"/>
          <w:sz w:val="24"/>
          <w:szCs w:val="24"/>
          <w:lang w:eastAsia="ru-RU"/>
        </w:rPr>
      </w:pPr>
      <w:r w:rsidRPr="006952D2">
        <w:rPr>
          <w:rFonts w:ascii="Times New Roman" w:eastAsia="Times New Roman" w:hAnsi="Times New Roman" w:cs="Times New Roman"/>
          <w:sz w:val="24"/>
          <w:szCs w:val="24"/>
          <w:lang w:eastAsia="ru-RU"/>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 </w:t>
      </w:r>
    </w:p>
    <w:p w:rsidR="00BA71A2" w:rsidRPr="006952D2" w:rsidRDefault="00BA71A2" w:rsidP="00BA71A2">
      <w:pPr>
        <w:spacing w:after="0" w:line="240" w:lineRule="auto"/>
        <w:ind w:firstLine="540"/>
        <w:jc w:val="both"/>
        <w:rPr>
          <w:rFonts w:ascii="Times New Roman" w:eastAsia="Times New Roman" w:hAnsi="Times New Roman" w:cs="Times New Roman"/>
          <w:sz w:val="24"/>
          <w:szCs w:val="24"/>
          <w:lang w:eastAsia="ru-RU"/>
        </w:rPr>
      </w:pPr>
      <w:r w:rsidRPr="006952D2">
        <w:rPr>
          <w:rFonts w:ascii="Times New Roman" w:eastAsia="Times New Roman" w:hAnsi="Times New Roman" w:cs="Times New Roman"/>
          <w:sz w:val="24"/>
          <w:szCs w:val="24"/>
          <w:lang w:eastAsia="ru-RU"/>
        </w:rPr>
        <w:t xml:space="preserve">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 </w:t>
      </w:r>
    </w:p>
    <w:p w:rsidR="00BA71A2" w:rsidRPr="006952D2" w:rsidRDefault="00BA71A2" w:rsidP="00BA71A2">
      <w:pPr>
        <w:spacing w:after="0" w:line="240" w:lineRule="auto"/>
        <w:ind w:firstLine="540"/>
        <w:jc w:val="both"/>
        <w:rPr>
          <w:rFonts w:ascii="Times New Roman" w:eastAsia="Times New Roman" w:hAnsi="Times New Roman" w:cs="Times New Roman"/>
          <w:sz w:val="24"/>
          <w:szCs w:val="24"/>
          <w:lang w:eastAsia="ru-RU"/>
        </w:rPr>
      </w:pPr>
      <w:r w:rsidRPr="006952D2">
        <w:rPr>
          <w:rFonts w:ascii="Times New Roman" w:eastAsia="Times New Roman" w:hAnsi="Times New Roman" w:cs="Times New Roman"/>
          <w:sz w:val="24"/>
          <w:szCs w:val="24"/>
          <w:lang w:eastAsia="ru-RU"/>
        </w:rPr>
        <w:t xml:space="preserve">4) иные случаи, предусмотренные федеральными законами. </w:t>
      </w:r>
    </w:p>
    <w:p w:rsidR="00BA71A2" w:rsidRPr="006952D2" w:rsidRDefault="00BA71A2" w:rsidP="00BA71A2">
      <w:pPr>
        <w:spacing w:after="0" w:line="240" w:lineRule="auto"/>
        <w:ind w:firstLine="540"/>
        <w:jc w:val="both"/>
        <w:rPr>
          <w:rFonts w:ascii="Times New Roman" w:eastAsia="Times New Roman" w:hAnsi="Times New Roman" w:cs="Times New Roman"/>
          <w:sz w:val="24"/>
          <w:szCs w:val="24"/>
          <w:lang w:eastAsia="ru-RU"/>
        </w:rPr>
      </w:pPr>
      <w:r w:rsidRPr="006952D2">
        <w:rPr>
          <w:rFonts w:ascii="Times New Roman" w:eastAsia="Times New Roman" w:hAnsi="Times New Roman" w:cs="Times New Roman"/>
          <w:sz w:val="24"/>
          <w:szCs w:val="24"/>
          <w:lang w:eastAsia="ru-RU"/>
        </w:rP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8" w:history="1">
        <w:r w:rsidRPr="006952D2">
          <w:rPr>
            <w:rFonts w:ascii="Times New Roman" w:eastAsia="Times New Roman" w:hAnsi="Times New Roman" w:cs="Times New Roman"/>
            <w:sz w:val="24"/>
            <w:szCs w:val="24"/>
            <w:lang w:eastAsia="ru-RU"/>
          </w:rPr>
          <w:t>пунктами 1</w:t>
        </w:r>
      </w:hyperlink>
      <w:r w:rsidRPr="006952D2">
        <w:rPr>
          <w:rFonts w:ascii="Times New Roman" w:eastAsia="Times New Roman" w:hAnsi="Times New Roman" w:cs="Times New Roman"/>
          <w:sz w:val="24"/>
          <w:szCs w:val="24"/>
          <w:lang w:eastAsia="ru-RU"/>
        </w:rPr>
        <w:t xml:space="preserve">, </w:t>
      </w:r>
      <w:hyperlink w:anchor="p11" w:history="1">
        <w:r w:rsidRPr="006952D2">
          <w:rPr>
            <w:rFonts w:ascii="Times New Roman" w:eastAsia="Times New Roman" w:hAnsi="Times New Roman" w:cs="Times New Roman"/>
            <w:sz w:val="24"/>
            <w:szCs w:val="24"/>
            <w:lang w:eastAsia="ru-RU"/>
          </w:rPr>
          <w:t>4</w:t>
        </w:r>
      </w:hyperlink>
      <w:r w:rsidRPr="006952D2">
        <w:rPr>
          <w:rFonts w:ascii="Times New Roman" w:eastAsia="Times New Roman" w:hAnsi="Times New Roman" w:cs="Times New Roman"/>
          <w:sz w:val="24"/>
          <w:szCs w:val="24"/>
          <w:lang w:eastAsia="ru-RU"/>
        </w:rPr>
        <w:t xml:space="preserve"> - </w:t>
      </w:r>
      <w:hyperlink w:anchor="p18" w:history="1">
        <w:r w:rsidRPr="006952D2">
          <w:rPr>
            <w:rFonts w:ascii="Times New Roman" w:eastAsia="Times New Roman" w:hAnsi="Times New Roman" w:cs="Times New Roman"/>
            <w:sz w:val="24"/>
            <w:szCs w:val="24"/>
            <w:lang w:eastAsia="ru-RU"/>
          </w:rPr>
          <w:t>11 части 3</w:t>
        </w:r>
      </w:hyperlink>
      <w:r w:rsidRPr="006952D2">
        <w:rPr>
          <w:rFonts w:ascii="Times New Roman" w:eastAsia="Times New Roman" w:hAnsi="Times New Roman" w:cs="Times New Roman"/>
          <w:sz w:val="24"/>
          <w:szCs w:val="24"/>
          <w:lang w:eastAsia="ru-RU"/>
        </w:rPr>
        <w:t xml:space="preserve"> настоящей статьи. </w:t>
      </w:r>
    </w:p>
    <w:p w:rsidR="00BA71A2" w:rsidRPr="006952D2" w:rsidRDefault="00BA71A2" w:rsidP="00BA71A2">
      <w:pPr>
        <w:spacing w:after="0" w:line="240" w:lineRule="auto"/>
        <w:ind w:firstLine="540"/>
        <w:jc w:val="both"/>
        <w:rPr>
          <w:rFonts w:ascii="Times New Roman" w:eastAsia="Times New Roman" w:hAnsi="Times New Roman" w:cs="Times New Roman"/>
          <w:sz w:val="24"/>
          <w:szCs w:val="24"/>
          <w:lang w:eastAsia="ru-RU"/>
        </w:rPr>
      </w:pPr>
      <w:r w:rsidRPr="006952D2">
        <w:rPr>
          <w:rFonts w:ascii="Times New Roman" w:eastAsia="Times New Roman" w:hAnsi="Times New Roman" w:cs="Times New Roman"/>
          <w:sz w:val="24"/>
          <w:szCs w:val="24"/>
          <w:lang w:eastAsia="ru-RU"/>
        </w:rPr>
        <w:t xml:space="preserve">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 </w:t>
      </w:r>
    </w:p>
    <w:p w:rsidR="00BA71A2" w:rsidRPr="006952D2" w:rsidRDefault="00BA71A2" w:rsidP="00BA71A2">
      <w:pPr>
        <w:spacing w:after="0" w:line="240" w:lineRule="auto"/>
        <w:ind w:firstLine="540"/>
        <w:jc w:val="both"/>
        <w:rPr>
          <w:rFonts w:ascii="Times New Roman" w:eastAsia="Times New Roman" w:hAnsi="Times New Roman" w:cs="Times New Roman"/>
          <w:sz w:val="24"/>
          <w:szCs w:val="24"/>
          <w:lang w:eastAsia="ru-RU"/>
        </w:rPr>
      </w:pPr>
      <w:r w:rsidRPr="006952D2">
        <w:rPr>
          <w:rFonts w:ascii="Times New Roman" w:eastAsia="Times New Roman" w:hAnsi="Times New Roman" w:cs="Times New Roman"/>
          <w:sz w:val="24"/>
          <w:szCs w:val="24"/>
          <w:lang w:eastAsia="ru-RU"/>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
    <w:p w:rsidR="00BA71A2" w:rsidRPr="006952D2" w:rsidRDefault="00BA71A2" w:rsidP="00BA71A2">
      <w:pPr>
        <w:spacing w:after="0" w:line="240" w:lineRule="auto"/>
        <w:ind w:firstLine="540"/>
        <w:jc w:val="both"/>
        <w:rPr>
          <w:rFonts w:ascii="Times New Roman" w:eastAsia="Times New Roman" w:hAnsi="Times New Roman" w:cs="Times New Roman"/>
          <w:sz w:val="24"/>
          <w:szCs w:val="24"/>
          <w:lang w:eastAsia="ru-RU"/>
        </w:rPr>
      </w:pPr>
      <w:r w:rsidRPr="006952D2">
        <w:rPr>
          <w:rFonts w:ascii="Times New Roman" w:eastAsia="Times New Roman" w:hAnsi="Times New Roman" w:cs="Times New Roman"/>
          <w:sz w:val="24"/>
          <w:szCs w:val="24"/>
          <w:lang w:eastAsia="ru-RU"/>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p>
    <w:p w:rsidR="00BA71A2" w:rsidRPr="006952D2" w:rsidRDefault="00BA71A2" w:rsidP="00BA71A2">
      <w:pPr>
        <w:spacing w:after="0" w:line="240" w:lineRule="auto"/>
        <w:ind w:firstLine="540"/>
        <w:jc w:val="both"/>
        <w:rPr>
          <w:rFonts w:ascii="Times New Roman" w:eastAsia="Times New Roman" w:hAnsi="Times New Roman" w:cs="Times New Roman"/>
          <w:sz w:val="24"/>
          <w:szCs w:val="24"/>
          <w:lang w:eastAsia="ru-RU"/>
        </w:rPr>
      </w:pPr>
      <w:r w:rsidRPr="006952D2">
        <w:rPr>
          <w:rFonts w:ascii="Times New Roman" w:eastAsia="Times New Roman" w:hAnsi="Times New Roman" w:cs="Times New Roman"/>
          <w:sz w:val="24"/>
          <w:szCs w:val="24"/>
          <w:lang w:eastAsia="ru-RU"/>
        </w:rPr>
        <w:lastRenderedPageBreak/>
        <w:t xml:space="preserve">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 </w:t>
      </w:r>
    </w:p>
    <w:p w:rsidR="00BA71A2" w:rsidRPr="006952D2" w:rsidRDefault="00BA71A2" w:rsidP="00BA71A2">
      <w:pPr>
        <w:spacing w:after="0" w:line="240" w:lineRule="auto"/>
        <w:ind w:firstLine="540"/>
        <w:jc w:val="both"/>
        <w:rPr>
          <w:rFonts w:ascii="Times New Roman" w:eastAsia="Times New Roman" w:hAnsi="Times New Roman" w:cs="Times New Roman"/>
          <w:sz w:val="24"/>
          <w:szCs w:val="24"/>
          <w:lang w:eastAsia="ru-RU"/>
        </w:rPr>
      </w:pPr>
      <w:r w:rsidRPr="006952D2">
        <w:rPr>
          <w:rFonts w:ascii="Times New Roman" w:eastAsia="Times New Roman" w:hAnsi="Times New Roman" w:cs="Times New Roman"/>
          <w:sz w:val="24"/>
          <w:szCs w:val="24"/>
          <w:lang w:eastAsia="ru-RU"/>
        </w:rPr>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 </w:t>
      </w:r>
    </w:p>
    <w:p w:rsidR="00BA71A2" w:rsidRPr="006952D2" w:rsidRDefault="00BA71A2" w:rsidP="00BA71A2">
      <w:pPr>
        <w:spacing w:after="0" w:line="240" w:lineRule="auto"/>
        <w:ind w:firstLine="540"/>
        <w:jc w:val="both"/>
        <w:rPr>
          <w:rFonts w:ascii="Times New Roman" w:eastAsia="Times New Roman" w:hAnsi="Times New Roman" w:cs="Times New Roman"/>
          <w:sz w:val="24"/>
          <w:szCs w:val="24"/>
          <w:lang w:eastAsia="ru-RU"/>
        </w:rPr>
      </w:pPr>
      <w:r w:rsidRPr="006952D2">
        <w:rPr>
          <w:rFonts w:ascii="Times New Roman" w:eastAsia="Times New Roman" w:hAnsi="Times New Roman" w:cs="Times New Roman"/>
          <w:sz w:val="24"/>
          <w:szCs w:val="24"/>
          <w:lang w:eastAsia="ru-RU"/>
        </w:rPr>
        <w:t xml:space="preserve">5) иные случаи, предусмотренные федеральными законами. </w:t>
      </w:r>
    </w:p>
    <w:p w:rsidR="00BA71A2" w:rsidRPr="006952D2" w:rsidRDefault="00BA71A2" w:rsidP="00BA71A2">
      <w:pPr>
        <w:spacing w:after="0" w:line="240" w:lineRule="auto"/>
        <w:ind w:firstLine="540"/>
        <w:jc w:val="both"/>
        <w:rPr>
          <w:rFonts w:ascii="Times New Roman" w:eastAsia="Times New Roman" w:hAnsi="Times New Roman" w:cs="Times New Roman"/>
          <w:sz w:val="24"/>
          <w:szCs w:val="24"/>
          <w:lang w:eastAsia="ru-RU"/>
        </w:rPr>
      </w:pPr>
      <w:r w:rsidRPr="006952D2">
        <w:rPr>
          <w:rFonts w:ascii="Times New Roman" w:eastAsia="Times New Roman" w:hAnsi="Times New Roman" w:cs="Times New Roman"/>
          <w:sz w:val="24"/>
          <w:szCs w:val="24"/>
          <w:lang w:eastAsia="ru-RU"/>
        </w:rPr>
        <w:t xml:space="preserve">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 </w:t>
      </w:r>
    </w:p>
    <w:p w:rsidR="00BA71A2" w:rsidRPr="006952D2" w:rsidRDefault="00BA71A2" w:rsidP="00BA71A2">
      <w:pPr>
        <w:spacing w:after="0" w:line="240" w:lineRule="auto"/>
        <w:ind w:firstLine="540"/>
        <w:jc w:val="both"/>
        <w:rPr>
          <w:rFonts w:ascii="Times New Roman" w:eastAsia="Times New Roman" w:hAnsi="Times New Roman" w:cs="Times New Roman"/>
          <w:sz w:val="24"/>
          <w:szCs w:val="24"/>
          <w:lang w:eastAsia="ru-RU"/>
        </w:rPr>
      </w:pPr>
      <w:r w:rsidRPr="006952D2">
        <w:rPr>
          <w:rFonts w:ascii="Times New Roman" w:eastAsia="Times New Roman" w:hAnsi="Times New Roman" w:cs="Times New Roman"/>
          <w:sz w:val="24"/>
          <w:szCs w:val="24"/>
          <w:lang w:eastAsia="ru-RU"/>
        </w:rPr>
        <w:t xml:space="preserve">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
    <w:p w:rsidR="00BA71A2" w:rsidRPr="006952D2" w:rsidRDefault="00BA71A2" w:rsidP="00BA71A2">
      <w:pPr>
        <w:spacing w:after="0" w:line="240" w:lineRule="auto"/>
        <w:ind w:firstLine="540"/>
        <w:jc w:val="both"/>
        <w:rPr>
          <w:rFonts w:ascii="Times New Roman" w:eastAsia="Times New Roman" w:hAnsi="Times New Roman" w:cs="Times New Roman"/>
          <w:sz w:val="24"/>
          <w:szCs w:val="24"/>
          <w:lang w:eastAsia="ru-RU"/>
        </w:rPr>
      </w:pPr>
      <w:r w:rsidRPr="006952D2">
        <w:rPr>
          <w:rFonts w:ascii="Times New Roman" w:eastAsia="Times New Roman" w:hAnsi="Times New Roman" w:cs="Times New Roman"/>
          <w:sz w:val="24"/>
          <w:szCs w:val="24"/>
          <w:lang w:eastAsia="ru-RU"/>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p>
    <w:p w:rsidR="00BA71A2" w:rsidRPr="006952D2" w:rsidRDefault="00BA71A2" w:rsidP="00BA71A2">
      <w:pPr>
        <w:spacing w:after="0" w:line="240" w:lineRule="auto"/>
        <w:ind w:firstLine="540"/>
        <w:jc w:val="both"/>
        <w:rPr>
          <w:rFonts w:ascii="Times New Roman" w:eastAsia="Times New Roman" w:hAnsi="Times New Roman" w:cs="Times New Roman"/>
          <w:sz w:val="24"/>
          <w:szCs w:val="24"/>
          <w:lang w:eastAsia="ru-RU"/>
        </w:rPr>
      </w:pPr>
      <w:r w:rsidRPr="006952D2">
        <w:rPr>
          <w:rFonts w:ascii="Times New Roman" w:eastAsia="Times New Roman" w:hAnsi="Times New Roman" w:cs="Times New Roman"/>
          <w:sz w:val="24"/>
          <w:szCs w:val="24"/>
          <w:lang w:eastAsia="ru-RU"/>
        </w:rPr>
        <w:t xml:space="preserve">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 </w:t>
      </w:r>
    </w:p>
    <w:p w:rsidR="00BA71A2" w:rsidRPr="006952D2" w:rsidRDefault="00BA71A2" w:rsidP="00BA71A2">
      <w:pPr>
        <w:spacing w:after="0" w:line="240" w:lineRule="auto"/>
        <w:ind w:firstLine="540"/>
        <w:jc w:val="both"/>
        <w:rPr>
          <w:rFonts w:ascii="Times New Roman" w:eastAsia="Times New Roman" w:hAnsi="Times New Roman" w:cs="Times New Roman"/>
          <w:sz w:val="24"/>
          <w:szCs w:val="24"/>
          <w:lang w:eastAsia="ru-RU"/>
        </w:rPr>
      </w:pPr>
      <w:r w:rsidRPr="006952D2">
        <w:rPr>
          <w:rFonts w:ascii="Times New Roman" w:eastAsia="Times New Roman" w:hAnsi="Times New Roman" w:cs="Times New Roman"/>
          <w:sz w:val="24"/>
          <w:szCs w:val="24"/>
          <w:lang w:eastAsia="ru-RU"/>
        </w:rPr>
        <w:t xml:space="preserve">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 </w:t>
      </w:r>
    </w:p>
    <w:p w:rsidR="00BA71A2" w:rsidRPr="006952D2" w:rsidRDefault="00BA71A2" w:rsidP="00BA71A2">
      <w:pPr>
        <w:spacing w:after="0" w:line="240" w:lineRule="auto"/>
        <w:ind w:firstLine="540"/>
        <w:jc w:val="both"/>
        <w:rPr>
          <w:rFonts w:ascii="Times New Roman" w:eastAsia="Times New Roman" w:hAnsi="Times New Roman" w:cs="Times New Roman"/>
          <w:sz w:val="24"/>
          <w:szCs w:val="24"/>
          <w:lang w:eastAsia="ru-RU"/>
        </w:rPr>
      </w:pPr>
      <w:r w:rsidRPr="006952D2">
        <w:rPr>
          <w:rFonts w:ascii="Times New Roman" w:eastAsia="Times New Roman" w:hAnsi="Times New Roman" w:cs="Times New Roman"/>
          <w:sz w:val="24"/>
          <w:szCs w:val="24"/>
          <w:lang w:eastAsia="ru-RU"/>
        </w:rPr>
        <w:t xml:space="preserve">5) иные случаи, предусмотренные федеральными законами. </w:t>
      </w:r>
    </w:p>
    <w:p w:rsidR="00BA71A2" w:rsidRPr="006952D2" w:rsidRDefault="00BA71A2" w:rsidP="00BA71A2">
      <w:pPr>
        <w:spacing w:after="0" w:line="240" w:lineRule="auto"/>
        <w:ind w:firstLine="540"/>
        <w:jc w:val="both"/>
        <w:rPr>
          <w:rFonts w:ascii="Times New Roman" w:eastAsia="Times New Roman" w:hAnsi="Times New Roman" w:cs="Times New Roman"/>
          <w:sz w:val="24"/>
          <w:szCs w:val="24"/>
          <w:lang w:eastAsia="ru-RU"/>
        </w:rPr>
      </w:pPr>
      <w:r w:rsidRPr="006952D2">
        <w:rPr>
          <w:rFonts w:ascii="Times New Roman" w:eastAsia="Times New Roman" w:hAnsi="Times New Roman" w:cs="Times New Roman"/>
          <w:sz w:val="24"/>
          <w:szCs w:val="24"/>
          <w:lang w:eastAsia="ru-RU"/>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0" w:history="1">
        <w:r w:rsidRPr="006952D2">
          <w:rPr>
            <w:rFonts w:ascii="Times New Roman" w:eastAsia="Times New Roman" w:hAnsi="Times New Roman" w:cs="Times New Roman"/>
            <w:sz w:val="24"/>
            <w:szCs w:val="24"/>
            <w:lang w:eastAsia="ru-RU"/>
          </w:rPr>
          <w:t>порядке</w:t>
        </w:r>
      </w:hyperlink>
      <w:r w:rsidRPr="006952D2">
        <w:rPr>
          <w:rFonts w:ascii="Times New Roman" w:eastAsia="Times New Roman" w:hAnsi="Times New Roman" w:cs="Times New Roman"/>
          <w:sz w:val="24"/>
          <w:szCs w:val="24"/>
          <w:lang w:eastAsia="ru-RU"/>
        </w:rPr>
        <w:t xml:space="preserve">, установленном настоящим Федеральным законом и иными нормативными правовыми актами Российской Федерации. </w:t>
      </w:r>
    </w:p>
    <w:p w:rsidR="00BA71A2" w:rsidRPr="006952D2" w:rsidRDefault="00BA71A2" w:rsidP="00BA71A2">
      <w:pPr>
        <w:spacing w:after="0" w:line="240" w:lineRule="auto"/>
        <w:ind w:firstLine="540"/>
        <w:jc w:val="both"/>
        <w:rPr>
          <w:rFonts w:ascii="Times New Roman" w:eastAsia="Times New Roman" w:hAnsi="Times New Roman" w:cs="Times New Roman"/>
          <w:sz w:val="24"/>
          <w:szCs w:val="24"/>
          <w:lang w:eastAsia="ru-RU"/>
        </w:rPr>
      </w:pPr>
      <w:r w:rsidRPr="006952D2">
        <w:rPr>
          <w:rFonts w:ascii="Times New Roman" w:eastAsia="Times New Roman" w:hAnsi="Times New Roman" w:cs="Times New Roman"/>
          <w:sz w:val="24"/>
          <w:szCs w:val="24"/>
          <w:lang w:eastAsia="ru-RU"/>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w:t>
      </w:r>
      <w:r w:rsidRPr="006952D2">
        <w:rPr>
          <w:rFonts w:ascii="Times New Roman" w:eastAsia="Times New Roman" w:hAnsi="Times New Roman" w:cs="Times New Roman"/>
          <w:sz w:val="24"/>
          <w:szCs w:val="24"/>
          <w:lang w:eastAsia="ru-RU"/>
        </w:rPr>
        <w:lastRenderedPageBreak/>
        <w:t xml:space="preserve">должности, обязаны сообщать в </w:t>
      </w:r>
      <w:hyperlink r:id="rId11" w:history="1">
        <w:r w:rsidRPr="006952D2">
          <w:rPr>
            <w:rFonts w:ascii="Times New Roman" w:eastAsia="Times New Roman" w:hAnsi="Times New Roman" w:cs="Times New Roman"/>
            <w:sz w:val="24"/>
            <w:szCs w:val="24"/>
            <w:lang w:eastAsia="ru-RU"/>
          </w:rPr>
          <w:t>порядке</w:t>
        </w:r>
      </w:hyperlink>
      <w:r w:rsidRPr="006952D2">
        <w:rPr>
          <w:rFonts w:ascii="Times New Roman" w:eastAsia="Times New Roman" w:hAnsi="Times New Roman" w:cs="Times New Roman"/>
          <w:sz w:val="24"/>
          <w:szCs w:val="24"/>
          <w:lang w:eastAsia="ru-RU"/>
        </w:rPr>
        <w:t xml:space="preserve">,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w:t>
      </w:r>
    </w:p>
    <w:p w:rsidR="00BA71A2" w:rsidRPr="006952D2" w:rsidRDefault="00BA71A2" w:rsidP="00BA71A2">
      <w:pPr>
        <w:spacing w:after="0" w:line="240" w:lineRule="auto"/>
        <w:ind w:firstLine="540"/>
        <w:jc w:val="both"/>
        <w:rPr>
          <w:rFonts w:ascii="Times New Roman" w:eastAsia="Times New Roman" w:hAnsi="Times New Roman" w:cs="Times New Roman"/>
          <w:sz w:val="24"/>
          <w:szCs w:val="24"/>
          <w:lang w:eastAsia="ru-RU"/>
        </w:rPr>
      </w:pPr>
      <w:bookmarkStart w:id="5" w:name="p57"/>
      <w:bookmarkEnd w:id="5"/>
      <w:r w:rsidRPr="006952D2">
        <w:rPr>
          <w:rFonts w:ascii="Times New Roman" w:eastAsia="Times New Roman" w:hAnsi="Times New Roman" w:cs="Times New Roman"/>
          <w:sz w:val="24"/>
          <w:szCs w:val="24"/>
          <w:lang w:eastAsia="ru-RU"/>
        </w:rPr>
        <w:t xml:space="preserve">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 </w:t>
      </w:r>
    </w:p>
    <w:p w:rsidR="00BA71A2" w:rsidRPr="006952D2" w:rsidRDefault="00BA71A2" w:rsidP="00BA71A2">
      <w:pPr>
        <w:spacing w:after="0" w:line="240" w:lineRule="auto"/>
        <w:ind w:firstLine="540"/>
        <w:jc w:val="both"/>
        <w:rPr>
          <w:rFonts w:ascii="Times New Roman" w:eastAsia="Times New Roman" w:hAnsi="Times New Roman" w:cs="Times New Roman"/>
          <w:sz w:val="24"/>
          <w:szCs w:val="24"/>
          <w:lang w:eastAsia="ru-RU"/>
        </w:rPr>
      </w:pPr>
      <w:bookmarkStart w:id="6" w:name="p59"/>
      <w:bookmarkEnd w:id="6"/>
      <w:r w:rsidRPr="006952D2">
        <w:rPr>
          <w:rFonts w:ascii="Times New Roman" w:eastAsia="Times New Roman" w:hAnsi="Times New Roman" w:cs="Times New Roman"/>
          <w:sz w:val="24"/>
          <w:szCs w:val="24"/>
          <w:lang w:eastAsia="ru-RU"/>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2" w:history="1">
        <w:r w:rsidRPr="006952D2">
          <w:rPr>
            <w:rFonts w:ascii="Times New Roman" w:eastAsia="Times New Roman" w:hAnsi="Times New Roman" w:cs="Times New Roman"/>
            <w:sz w:val="24"/>
            <w:szCs w:val="24"/>
            <w:lang w:eastAsia="ru-RU"/>
          </w:rPr>
          <w:t>частью 1 статьи 3</w:t>
        </w:r>
      </w:hyperlink>
      <w:r w:rsidRPr="006952D2">
        <w:rPr>
          <w:rFonts w:ascii="Times New Roman" w:eastAsia="Times New Roman" w:hAnsi="Times New Roman" w:cs="Times New Roman"/>
          <w:sz w:val="24"/>
          <w:szCs w:val="24"/>
          <w:lang w:eastAsia="ru-RU"/>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p>
    <w:p w:rsidR="00BA71A2" w:rsidRPr="006952D2" w:rsidRDefault="00BA71A2" w:rsidP="00BA71A2">
      <w:pPr>
        <w:spacing w:after="0" w:line="240" w:lineRule="auto"/>
        <w:ind w:firstLine="540"/>
        <w:jc w:val="both"/>
        <w:rPr>
          <w:rFonts w:ascii="Times New Roman" w:eastAsia="Times New Roman" w:hAnsi="Times New Roman" w:cs="Times New Roman"/>
          <w:sz w:val="24"/>
          <w:szCs w:val="24"/>
          <w:lang w:eastAsia="ru-RU"/>
        </w:rPr>
      </w:pPr>
      <w:r w:rsidRPr="006952D2">
        <w:rPr>
          <w:rFonts w:ascii="Times New Roman" w:eastAsia="Times New Roman" w:hAnsi="Times New Roman" w:cs="Times New Roman"/>
          <w:sz w:val="24"/>
          <w:szCs w:val="24"/>
          <w:lang w:eastAsia="ru-RU"/>
        </w:rPr>
        <w:t xml:space="preserve">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t>
      </w:r>
    </w:p>
    <w:p w:rsidR="00BA71A2" w:rsidRPr="006952D2" w:rsidRDefault="00BA71A2" w:rsidP="00BA71A2">
      <w:pPr>
        <w:spacing w:after="0" w:line="240" w:lineRule="auto"/>
        <w:ind w:firstLine="540"/>
        <w:jc w:val="both"/>
        <w:rPr>
          <w:rFonts w:ascii="Times New Roman" w:eastAsia="Times New Roman" w:hAnsi="Times New Roman" w:cs="Times New Roman"/>
          <w:sz w:val="24"/>
          <w:szCs w:val="24"/>
          <w:lang w:eastAsia="ru-RU"/>
        </w:rPr>
      </w:pPr>
      <w:bookmarkStart w:id="7" w:name="p63"/>
      <w:bookmarkEnd w:id="7"/>
      <w:r w:rsidRPr="006952D2">
        <w:rPr>
          <w:rFonts w:ascii="Times New Roman" w:eastAsia="Times New Roman" w:hAnsi="Times New Roman" w:cs="Times New Roman"/>
          <w:sz w:val="24"/>
          <w:szCs w:val="24"/>
          <w:lang w:eastAsia="ru-RU"/>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59" w:history="1">
        <w:r w:rsidRPr="006952D2">
          <w:rPr>
            <w:rFonts w:ascii="Times New Roman" w:eastAsia="Times New Roman" w:hAnsi="Times New Roman" w:cs="Times New Roman"/>
            <w:sz w:val="24"/>
            <w:szCs w:val="24"/>
            <w:lang w:eastAsia="ru-RU"/>
          </w:rPr>
          <w:t>частью 4.2</w:t>
        </w:r>
      </w:hyperlink>
      <w:r w:rsidRPr="006952D2">
        <w:rPr>
          <w:rFonts w:ascii="Times New Roman" w:eastAsia="Times New Roman" w:hAnsi="Times New Roman" w:cs="Times New Roman"/>
          <w:sz w:val="24"/>
          <w:szCs w:val="24"/>
          <w:lang w:eastAsia="ru-RU"/>
        </w:rPr>
        <w:t xml:space="preserve"> настоящей статьи, осуществляется по решению высшего должностного лица субъекта </w:t>
      </w:r>
      <w:r w:rsidRPr="006952D2">
        <w:rPr>
          <w:rFonts w:ascii="Times New Roman" w:eastAsia="Times New Roman" w:hAnsi="Times New Roman" w:cs="Times New Roman"/>
          <w:sz w:val="24"/>
          <w:szCs w:val="24"/>
          <w:lang w:eastAsia="ru-RU"/>
        </w:rPr>
        <w:lastRenderedPageBreak/>
        <w:t xml:space="preserve">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p>
    <w:p w:rsidR="00BA71A2" w:rsidRPr="006952D2" w:rsidRDefault="00BA71A2" w:rsidP="00BA71A2">
      <w:pPr>
        <w:spacing w:after="0" w:line="240" w:lineRule="auto"/>
        <w:ind w:firstLine="540"/>
        <w:jc w:val="both"/>
        <w:rPr>
          <w:rFonts w:ascii="Times New Roman" w:eastAsia="Times New Roman" w:hAnsi="Times New Roman" w:cs="Times New Roman"/>
          <w:sz w:val="24"/>
          <w:szCs w:val="24"/>
          <w:lang w:eastAsia="ru-RU"/>
        </w:rPr>
      </w:pPr>
      <w:r w:rsidRPr="006952D2">
        <w:rPr>
          <w:rFonts w:ascii="Times New Roman" w:eastAsia="Times New Roman" w:hAnsi="Times New Roman" w:cs="Times New Roman"/>
          <w:sz w:val="24"/>
          <w:szCs w:val="24"/>
          <w:lang w:eastAsia="ru-RU"/>
        </w:rPr>
        <w:t xml:space="preserve">4.5. При выявлении в результате проверки, осуществленной в соответствии с </w:t>
      </w:r>
      <w:hyperlink w:anchor="p63" w:history="1">
        <w:r w:rsidRPr="006952D2">
          <w:rPr>
            <w:rFonts w:ascii="Times New Roman" w:eastAsia="Times New Roman" w:hAnsi="Times New Roman" w:cs="Times New Roman"/>
            <w:sz w:val="24"/>
            <w:szCs w:val="24"/>
            <w:lang w:eastAsia="ru-RU"/>
          </w:rPr>
          <w:t>частью 4.4</w:t>
        </w:r>
      </w:hyperlink>
      <w:r w:rsidRPr="006952D2">
        <w:rPr>
          <w:rFonts w:ascii="Times New Roman" w:eastAsia="Times New Roman" w:hAnsi="Times New Roman" w:cs="Times New Roman"/>
          <w:sz w:val="24"/>
          <w:szCs w:val="24"/>
          <w:lang w:eastAsia="ru-RU"/>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3" w:history="1">
        <w:r w:rsidRPr="006952D2">
          <w:rPr>
            <w:rFonts w:ascii="Times New Roman" w:eastAsia="Times New Roman" w:hAnsi="Times New Roman" w:cs="Times New Roman"/>
            <w:sz w:val="24"/>
            <w:szCs w:val="24"/>
            <w:lang w:eastAsia="ru-RU"/>
          </w:rPr>
          <w:t>законом</w:t>
        </w:r>
      </w:hyperlink>
      <w:r w:rsidRPr="006952D2">
        <w:rPr>
          <w:rFonts w:ascii="Times New Roman" w:eastAsia="Times New Roman" w:hAnsi="Times New Roman" w:cs="Times New Roman"/>
          <w:sz w:val="24"/>
          <w:szCs w:val="24"/>
          <w:lang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 w:history="1">
        <w:r w:rsidRPr="006952D2">
          <w:rPr>
            <w:rFonts w:ascii="Times New Roman" w:eastAsia="Times New Roman" w:hAnsi="Times New Roman" w:cs="Times New Roman"/>
            <w:sz w:val="24"/>
            <w:szCs w:val="24"/>
            <w:lang w:eastAsia="ru-RU"/>
          </w:rPr>
          <w:t>законом</w:t>
        </w:r>
      </w:hyperlink>
      <w:r w:rsidRPr="006952D2">
        <w:rPr>
          <w:rFonts w:ascii="Times New Roman" w:eastAsia="Times New Roman" w:hAnsi="Times New Roman" w:cs="Times New Roman"/>
          <w:sz w:val="24"/>
          <w:szCs w:val="24"/>
          <w:lang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 </w:t>
      </w:r>
    </w:p>
    <w:p w:rsidR="00BA71A2" w:rsidRPr="00BA71A2" w:rsidRDefault="00BA71A2" w:rsidP="00BA71A2">
      <w:pPr>
        <w:spacing w:after="0" w:line="240" w:lineRule="auto"/>
        <w:ind w:firstLine="540"/>
        <w:jc w:val="both"/>
        <w:rPr>
          <w:rFonts w:ascii="Times New Roman" w:eastAsia="Times New Roman" w:hAnsi="Times New Roman" w:cs="Times New Roman"/>
          <w:sz w:val="24"/>
          <w:szCs w:val="24"/>
          <w:lang w:eastAsia="ru-RU"/>
        </w:rPr>
      </w:pPr>
      <w:r w:rsidRPr="006952D2">
        <w:rPr>
          <w:rFonts w:ascii="Times New Roman" w:eastAsia="Times New Roman" w:hAnsi="Times New Roman" w:cs="Times New Roman"/>
          <w:sz w:val="24"/>
          <w:szCs w:val="24"/>
          <w:lang w:eastAsia="ru-RU"/>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 w:history="1">
        <w:r w:rsidRPr="006952D2">
          <w:rPr>
            <w:rFonts w:ascii="Times New Roman" w:eastAsia="Times New Roman" w:hAnsi="Times New Roman" w:cs="Times New Roman"/>
            <w:sz w:val="24"/>
            <w:szCs w:val="24"/>
            <w:lang w:eastAsia="ru-RU"/>
          </w:rPr>
          <w:t>частями 1</w:t>
        </w:r>
      </w:hyperlink>
      <w:r w:rsidRPr="006952D2">
        <w:rPr>
          <w:rFonts w:ascii="Times New Roman" w:eastAsia="Times New Roman" w:hAnsi="Times New Roman" w:cs="Times New Roman"/>
          <w:sz w:val="24"/>
          <w:szCs w:val="24"/>
          <w:lang w:eastAsia="ru-RU"/>
        </w:rPr>
        <w:t xml:space="preserve"> - </w:t>
      </w:r>
      <w:hyperlink w:anchor="p57" w:history="1">
        <w:r w:rsidRPr="006952D2">
          <w:rPr>
            <w:rFonts w:ascii="Times New Roman" w:eastAsia="Times New Roman" w:hAnsi="Times New Roman" w:cs="Times New Roman"/>
            <w:sz w:val="24"/>
            <w:szCs w:val="24"/>
            <w:lang w:eastAsia="ru-RU"/>
          </w:rPr>
          <w:t>4.1-1</w:t>
        </w:r>
      </w:hyperlink>
      <w:r w:rsidRPr="006952D2">
        <w:rPr>
          <w:rFonts w:ascii="Times New Roman" w:eastAsia="Times New Roman" w:hAnsi="Times New Roman" w:cs="Times New Roman"/>
          <w:sz w:val="24"/>
          <w:szCs w:val="24"/>
          <w:lang w:eastAsia="ru-RU"/>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w:t>
      </w:r>
      <w:r w:rsidRPr="00BA71A2">
        <w:rPr>
          <w:rFonts w:ascii="Times New Roman" w:eastAsia="Times New Roman" w:hAnsi="Times New Roman" w:cs="Times New Roman"/>
          <w:sz w:val="24"/>
          <w:szCs w:val="24"/>
          <w:lang w:eastAsia="ru-RU"/>
        </w:rPr>
        <w:t xml:space="preserve">актами Российской Федерации. </w:t>
      </w:r>
    </w:p>
    <w:p w:rsidR="00BA71A2" w:rsidRPr="00BA71A2" w:rsidRDefault="00BA71A2" w:rsidP="00BA71A2">
      <w:pPr>
        <w:spacing w:after="0" w:line="240" w:lineRule="auto"/>
        <w:ind w:firstLine="540"/>
        <w:jc w:val="both"/>
        <w:rPr>
          <w:rFonts w:ascii="Times New Roman" w:eastAsia="Times New Roman" w:hAnsi="Times New Roman" w:cs="Times New Roman"/>
          <w:sz w:val="24"/>
          <w:szCs w:val="24"/>
          <w:lang w:eastAsia="ru-RU"/>
        </w:rPr>
      </w:pPr>
      <w:r w:rsidRPr="00BA71A2">
        <w:rPr>
          <w:rFonts w:ascii="Times New Roman" w:eastAsia="Times New Roman" w:hAnsi="Times New Roman" w:cs="Times New Roman"/>
          <w:sz w:val="24"/>
          <w:szCs w:val="24"/>
          <w:lang w:eastAsia="ru-RU"/>
        </w:rPr>
        <w:t xml:space="preserve">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 </w:t>
      </w:r>
    </w:p>
    <w:p w:rsidR="00E84413" w:rsidRDefault="00354A43"/>
    <w:sectPr w:rsidR="00E844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E1F"/>
    <w:rsid w:val="00313CD7"/>
    <w:rsid w:val="0033061D"/>
    <w:rsid w:val="00354A43"/>
    <w:rsid w:val="006952D2"/>
    <w:rsid w:val="006D12A5"/>
    <w:rsid w:val="007E2E1F"/>
    <w:rsid w:val="00BA71A2"/>
    <w:rsid w:val="00FF2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A71A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A71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212075">
      <w:bodyDiv w:val="1"/>
      <w:marLeft w:val="0"/>
      <w:marRight w:val="0"/>
      <w:marTop w:val="0"/>
      <w:marBottom w:val="0"/>
      <w:divBdr>
        <w:top w:val="none" w:sz="0" w:space="0" w:color="auto"/>
        <w:left w:val="none" w:sz="0" w:space="0" w:color="auto"/>
        <w:bottom w:val="none" w:sz="0" w:space="0" w:color="auto"/>
        <w:right w:val="none" w:sz="0" w:space="0" w:color="auto"/>
      </w:divBdr>
      <w:divsChild>
        <w:div w:id="690182754">
          <w:marLeft w:val="0"/>
          <w:marRight w:val="0"/>
          <w:marTop w:val="0"/>
          <w:marBottom w:val="0"/>
          <w:divBdr>
            <w:top w:val="none" w:sz="0" w:space="0" w:color="auto"/>
            <w:left w:val="none" w:sz="0" w:space="0" w:color="auto"/>
            <w:bottom w:val="none" w:sz="0" w:space="0" w:color="auto"/>
            <w:right w:val="none" w:sz="0" w:space="0" w:color="auto"/>
          </w:divBdr>
        </w:div>
        <w:div w:id="316493790">
          <w:marLeft w:val="0"/>
          <w:marRight w:val="0"/>
          <w:marTop w:val="0"/>
          <w:marBottom w:val="0"/>
          <w:divBdr>
            <w:top w:val="none" w:sz="0" w:space="0" w:color="auto"/>
            <w:left w:val="none" w:sz="0" w:space="0" w:color="auto"/>
            <w:bottom w:val="none" w:sz="0" w:space="0" w:color="auto"/>
            <w:right w:val="none" w:sz="0" w:space="0" w:color="auto"/>
          </w:divBdr>
        </w:div>
        <w:div w:id="419717112">
          <w:marLeft w:val="0"/>
          <w:marRight w:val="0"/>
          <w:marTop w:val="0"/>
          <w:marBottom w:val="0"/>
          <w:divBdr>
            <w:top w:val="none" w:sz="0" w:space="0" w:color="auto"/>
            <w:left w:val="none" w:sz="0" w:space="0" w:color="auto"/>
            <w:bottom w:val="none" w:sz="0" w:space="0" w:color="auto"/>
            <w:right w:val="none" w:sz="0" w:space="0" w:color="auto"/>
          </w:divBdr>
        </w:div>
        <w:div w:id="1559590585">
          <w:marLeft w:val="0"/>
          <w:marRight w:val="0"/>
          <w:marTop w:val="0"/>
          <w:marBottom w:val="0"/>
          <w:divBdr>
            <w:top w:val="none" w:sz="0" w:space="0" w:color="auto"/>
            <w:left w:val="none" w:sz="0" w:space="0" w:color="auto"/>
            <w:bottom w:val="none" w:sz="0" w:space="0" w:color="auto"/>
            <w:right w:val="none" w:sz="0" w:space="0" w:color="auto"/>
          </w:divBdr>
        </w:div>
        <w:div w:id="1219784653">
          <w:marLeft w:val="0"/>
          <w:marRight w:val="0"/>
          <w:marTop w:val="0"/>
          <w:marBottom w:val="0"/>
          <w:divBdr>
            <w:top w:val="none" w:sz="0" w:space="0" w:color="auto"/>
            <w:left w:val="none" w:sz="0" w:space="0" w:color="auto"/>
            <w:bottom w:val="none" w:sz="0" w:space="0" w:color="auto"/>
            <w:right w:val="none" w:sz="0" w:space="0" w:color="auto"/>
          </w:divBdr>
        </w:div>
        <w:div w:id="715854307">
          <w:marLeft w:val="0"/>
          <w:marRight w:val="0"/>
          <w:marTop w:val="0"/>
          <w:marBottom w:val="0"/>
          <w:divBdr>
            <w:top w:val="none" w:sz="0" w:space="0" w:color="auto"/>
            <w:left w:val="none" w:sz="0" w:space="0" w:color="auto"/>
            <w:bottom w:val="none" w:sz="0" w:space="0" w:color="auto"/>
            <w:right w:val="none" w:sz="0" w:space="0" w:color="auto"/>
          </w:divBdr>
        </w:div>
        <w:div w:id="977952748">
          <w:marLeft w:val="0"/>
          <w:marRight w:val="0"/>
          <w:marTop w:val="0"/>
          <w:marBottom w:val="0"/>
          <w:divBdr>
            <w:top w:val="none" w:sz="0" w:space="0" w:color="auto"/>
            <w:left w:val="none" w:sz="0" w:space="0" w:color="auto"/>
            <w:bottom w:val="none" w:sz="0" w:space="0" w:color="auto"/>
            <w:right w:val="none" w:sz="0" w:space="0" w:color="auto"/>
          </w:divBdr>
        </w:div>
        <w:div w:id="394397861">
          <w:marLeft w:val="0"/>
          <w:marRight w:val="0"/>
          <w:marTop w:val="0"/>
          <w:marBottom w:val="0"/>
          <w:divBdr>
            <w:top w:val="none" w:sz="0" w:space="0" w:color="auto"/>
            <w:left w:val="none" w:sz="0" w:space="0" w:color="auto"/>
            <w:bottom w:val="none" w:sz="0" w:space="0" w:color="auto"/>
            <w:right w:val="none" w:sz="0" w:space="0" w:color="auto"/>
          </w:divBdr>
        </w:div>
        <w:div w:id="893155542">
          <w:marLeft w:val="0"/>
          <w:marRight w:val="0"/>
          <w:marTop w:val="0"/>
          <w:marBottom w:val="0"/>
          <w:divBdr>
            <w:top w:val="none" w:sz="0" w:space="0" w:color="auto"/>
            <w:left w:val="none" w:sz="0" w:space="0" w:color="auto"/>
            <w:bottom w:val="none" w:sz="0" w:space="0" w:color="auto"/>
            <w:right w:val="none" w:sz="0" w:space="0" w:color="auto"/>
          </w:divBdr>
        </w:div>
        <w:div w:id="1424644346">
          <w:marLeft w:val="0"/>
          <w:marRight w:val="0"/>
          <w:marTop w:val="0"/>
          <w:marBottom w:val="0"/>
          <w:divBdr>
            <w:top w:val="none" w:sz="0" w:space="0" w:color="auto"/>
            <w:left w:val="none" w:sz="0" w:space="0" w:color="auto"/>
            <w:bottom w:val="none" w:sz="0" w:space="0" w:color="auto"/>
            <w:right w:val="none" w:sz="0" w:space="0" w:color="auto"/>
          </w:divBdr>
        </w:div>
        <w:div w:id="2129158396">
          <w:marLeft w:val="0"/>
          <w:marRight w:val="0"/>
          <w:marTop w:val="0"/>
          <w:marBottom w:val="0"/>
          <w:divBdr>
            <w:top w:val="none" w:sz="0" w:space="0" w:color="auto"/>
            <w:left w:val="none" w:sz="0" w:space="0" w:color="auto"/>
            <w:bottom w:val="none" w:sz="0" w:space="0" w:color="auto"/>
            <w:right w:val="none" w:sz="0" w:space="0" w:color="auto"/>
          </w:divBdr>
        </w:div>
        <w:div w:id="1483228840">
          <w:marLeft w:val="0"/>
          <w:marRight w:val="0"/>
          <w:marTop w:val="0"/>
          <w:marBottom w:val="0"/>
          <w:divBdr>
            <w:top w:val="none" w:sz="0" w:space="0" w:color="auto"/>
            <w:left w:val="none" w:sz="0" w:space="0" w:color="auto"/>
            <w:bottom w:val="none" w:sz="0" w:space="0" w:color="auto"/>
            <w:right w:val="none" w:sz="0" w:space="0" w:color="auto"/>
          </w:divBdr>
        </w:div>
        <w:div w:id="984579065">
          <w:marLeft w:val="0"/>
          <w:marRight w:val="0"/>
          <w:marTop w:val="0"/>
          <w:marBottom w:val="0"/>
          <w:divBdr>
            <w:top w:val="none" w:sz="0" w:space="0" w:color="auto"/>
            <w:left w:val="none" w:sz="0" w:space="0" w:color="auto"/>
            <w:bottom w:val="none" w:sz="0" w:space="0" w:color="auto"/>
            <w:right w:val="none" w:sz="0" w:space="0" w:color="auto"/>
          </w:divBdr>
        </w:div>
        <w:div w:id="882251346">
          <w:marLeft w:val="0"/>
          <w:marRight w:val="0"/>
          <w:marTop w:val="0"/>
          <w:marBottom w:val="0"/>
          <w:divBdr>
            <w:top w:val="none" w:sz="0" w:space="0" w:color="auto"/>
            <w:left w:val="none" w:sz="0" w:space="0" w:color="auto"/>
            <w:bottom w:val="none" w:sz="0" w:space="0" w:color="auto"/>
            <w:right w:val="none" w:sz="0" w:space="0" w:color="auto"/>
          </w:divBdr>
        </w:div>
        <w:div w:id="1383870817">
          <w:marLeft w:val="0"/>
          <w:marRight w:val="0"/>
          <w:marTop w:val="0"/>
          <w:marBottom w:val="0"/>
          <w:divBdr>
            <w:top w:val="none" w:sz="0" w:space="0" w:color="auto"/>
            <w:left w:val="none" w:sz="0" w:space="0" w:color="auto"/>
            <w:bottom w:val="none" w:sz="0" w:space="0" w:color="auto"/>
            <w:right w:val="none" w:sz="0" w:space="0" w:color="auto"/>
          </w:divBdr>
        </w:div>
        <w:div w:id="1896162516">
          <w:marLeft w:val="0"/>
          <w:marRight w:val="0"/>
          <w:marTop w:val="0"/>
          <w:marBottom w:val="0"/>
          <w:divBdr>
            <w:top w:val="none" w:sz="0" w:space="0" w:color="auto"/>
            <w:left w:val="none" w:sz="0" w:space="0" w:color="auto"/>
            <w:bottom w:val="none" w:sz="0" w:space="0" w:color="auto"/>
            <w:right w:val="none" w:sz="0" w:space="0" w:color="auto"/>
          </w:divBdr>
        </w:div>
        <w:div w:id="1843542230">
          <w:marLeft w:val="0"/>
          <w:marRight w:val="0"/>
          <w:marTop w:val="0"/>
          <w:marBottom w:val="0"/>
          <w:divBdr>
            <w:top w:val="none" w:sz="0" w:space="0" w:color="auto"/>
            <w:left w:val="none" w:sz="0" w:space="0" w:color="auto"/>
            <w:bottom w:val="none" w:sz="0" w:space="0" w:color="auto"/>
            <w:right w:val="none" w:sz="0" w:space="0" w:color="auto"/>
          </w:divBdr>
        </w:div>
        <w:div w:id="1985238732">
          <w:marLeft w:val="0"/>
          <w:marRight w:val="0"/>
          <w:marTop w:val="0"/>
          <w:marBottom w:val="0"/>
          <w:divBdr>
            <w:top w:val="none" w:sz="0" w:space="0" w:color="auto"/>
            <w:left w:val="none" w:sz="0" w:space="0" w:color="auto"/>
            <w:bottom w:val="none" w:sz="0" w:space="0" w:color="auto"/>
            <w:right w:val="none" w:sz="0" w:space="0" w:color="auto"/>
          </w:divBdr>
        </w:div>
        <w:div w:id="1809929599">
          <w:marLeft w:val="0"/>
          <w:marRight w:val="0"/>
          <w:marTop w:val="0"/>
          <w:marBottom w:val="0"/>
          <w:divBdr>
            <w:top w:val="none" w:sz="0" w:space="0" w:color="auto"/>
            <w:left w:val="none" w:sz="0" w:space="0" w:color="auto"/>
            <w:bottom w:val="none" w:sz="0" w:space="0" w:color="auto"/>
            <w:right w:val="none" w:sz="0" w:space="0" w:color="auto"/>
          </w:divBdr>
        </w:div>
        <w:div w:id="342627675">
          <w:marLeft w:val="0"/>
          <w:marRight w:val="0"/>
          <w:marTop w:val="0"/>
          <w:marBottom w:val="0"/>
          <w:divBdr>
            <w:top w:val="none" w:sz="0" w:space="0" w:color="auto"/>
            <w:left w:val="none" w:sz="0" w:space="0" w:color="auto"/>
            <w:bottom w:val="none" w:sz="0" w:space="0" w:color="auto"/>
            <w:right w:val="none" w:sz="0" w:space="0" w:color="auto"/>
          </w:divBdr>
        </w:div>
      </w:divsChild>
    </w:div>
    <w:div w:id="199906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93980&amp;date=25.01.2023" TargetMode="External"/><Relationship Id="rId13" Type="http://schemas.openxmlformats.org/officeDocument/2006/relationships/hyperlink" Target="https://login.consultant.ru/link/?req=doc&amp;base=LAW&amp;n=435983&amp;date=25.01.2023" TargetMode="External"/><Relationship Id="rId3" Type="http://schemas.openxmlformats.org/officeDocument/2006/relationships/settings" Target="settings.xml"/><Relationship Id="rId7" Type="http://schemas.openxmlformats.org/officeDocument/2006/relationships/hyperlink" Target="https://login.consultant.ru/link/?req=doc&amp;base=LAW&amp;n=366950&amp;dst=100022&amp;field=134&amp;date=25.01.2023" TargetMode="External"/><Relationship Id="rId12" Type="http://schemas.openxmlformats.org/officeDocument/2006/relationships/hyperlink" Target="https://login.consultant.ru/link/?req=doc&amp;base=LAW&amp;n=435983&amp;dst=100128&amp;field=134&amp;date=25.01.2023"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35973&amp;dst=100446&amp;field=134&amp;date=25.01.2023" TargetMode="External"/><Relationship Id="rId11" Type="http://schemas.openxmlformats.org/officeDocument/2006/relationships/hyperlink" Target="https://login.consultant.ru/link/?req=doc&amp;base=LAW&amp;n=428180&amp;date=25.01.2023" TargetMode="External"/><Relationship Id="rId5" Type="http://schemas.openxmlformats.org/officeDocument/2006/relationships/hyperlink" Target="https://login.consultant.ru/link/?req=doc&amp;base=LAW&amp;n=366950&amp;dst=100022&amp;field=134&amp;date=25.01.2023" TargetMode="External"/><Relationship Id="rId15" Type="http://schemas.openxmlformats.org/officeDocument/2006/relationships/fontTable" Target="fontTable.xml"/><Relationship Id="rId10" Type="http://schemas.openxmlformats.org/officeDocument/2006/relationships/hyperlink" Target="https://login.consultant.ru/link/?req=doc&amp;base=LAW&amp;n=382651&amp;dst=100024&amp;field=134&amp;date=25.01.20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70709&amp;dst=100012&amp;field=134&amp;date=25.01.2023" TargetMode="External"/><Relationship Id="rId14" Type="http://schemas.openxmlformats.org/officeDocument/2006/relationships/hyperlink" Target="https://login.consultant.ru/link/?req=doc&amp;base=LAW&amp;n=385032&amp;date=25.01.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3226</Words>
  <Characters>18391</Characters>
  <Application>Microsoft Office Word</Application>
  <DocSecurity>0</DocSecurity>
  <Lines>153</Lines>
  <Paragraphs>43</Paragraphs>
  <ScaleCrop>false</ScaleCrop>
  <Company/>
  <LinksUpToDate>false</LinksUpToDate>
  <CharactersWithSpaces>21574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Кузьмина Валентина Федоровна</dc:creator>
  <cp:keywords/>
  <dc:description/>
  <cp:lastModifiedBy>Кузьмина Валентина Федоровна</cp:lastModifiedBy>
  <cp:revision>6</cp:revision>
  <dcterms:created xsi:type="dcterms:W3CDTF">2023-01-25T08:30:00Z</dcterms:created>
  <dcterms:modified xsi:type="dcterms:W3CDTF">2023-01-25T08:36:00Z</dcterms:modified>
</cp:coreProperties>
</file>